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3F" w:rsidRPr="00BD2FA6" w:rsidRDefault="00237010" w:rsidP="00BD2FA6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4A393F">
        <w:rPr>
          <w:rFonts w:eastAsia="Times New Roman" w:cs="Times New Roman"/>
          <w:b/>
          <w:sz w:val="28"/>
          <w:szCs w:val="28"/>
          <w:lang w:val="ru-RU"/>
        </w:rPr>
        <w:t>«Мониторинговые исследования как средство повышения качества образования»</w:t>
      </w:r>
    </w:p>
    <w:p w:rsidR="00BD2FA6" w:rsidRPr="00BD2FA6" w:rsidRDefault="00BD2FA6" w:rsidP="00BD2FA6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BD2FA6" w:rsidRDefault="00BD2FA6" w:rsidP="0046311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3832FD" w:rsidRDefault="003832FD" w:rsidP="0046311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  Казанцева Татьяна Васильевна, </w:t>
      </w:r>
    </w:p>
    <w:p w:rsidR="00DA6022" w:rsidRDefault="00DA6022" w:rsidP="0046311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DA6022">
        <w:rPr>
          <w:rFonts w:eastAsia="Times New Roman" w:cs="Times New Roman"/>
          <w:sz w:val="28"/>
          <w:szCs w:val="28"/>
          <w:lang w:val="ru-RU"/>
        </w:rPr>
        <w:t>Заслуженный учитель РФ</w:t>
      </w:r>
      <w:r>
        <w:rPr>
          <w:rFonts w:eastAsia="Times New Roman" w:cs="Times New Roman"/>
          <w:b/>
          <w:sz w:val="28"/>
          <w:szCs w:val="28"/>
          <w:lang w:val="ru-RU"/>
        </w:rPr>
        <w:t>,</w:t>
      </w:r>
    </w:p>
    <w:p w:rsidR="003832FD" w:rsidRPr="003832FD" w:rsidRDefault="00BD2FA6" w:rsidP="00463119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з</w:t>
      </w:r>
      <w:r w:rsidRPr="00BD2FA6">
        <w:rPr>
          <w:rFonts w:eastAsia="Times New Roman" w:cs="Times New Roman"/>
          <w:sz w:val="28"/>
          <w:szCs w:val="28"/>
          <w:lang w:val="ru-RU"/>
        </w:rPr>
        <w:t>аместитель директора</w:t>
      </w:r>
      <w:r w:rsidR="00595228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3832FD" w:rsidRPr="003832FD">
        <w:rPr>
          <w:rFonts w:eastAsia="Times New Roman" w:cs="Times New Roman"/>
          <w:sz w:val="28"/>
          <w:szCs w:val="28"/>
          <w:lang w:val="ru-RU"/>
        </w:rPr>
        <w:t xml:space="preserve">МБОУ </w:t>
      </w:r>
    </w:p>
    <w:p w:rsidR="003832FD" w:rsidRPr="003832FD" w:rsidRDefault="003832FD" w:rsidP="00463119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  <w:r w:rsidRPr="003832FD">
        <w:rPr>
          <w:rFonts w:eastAsia="Times New Roman" w:cs="Times New Roman"/>
          <w:sz w:val="28"/>
          <w:szCs w:val="28"/>
          <w:lang w:val="ru-RU"/>
        </w:rPr>
        <w:t xml:space="preserve"> «Лицей </w:t>
      </w:r>
      <w:r w:rsidR="001F566C">
        <w:rPr>
          <w:rFonts w:eastAsia="Times New Roman" w:cs="Times New Roman"/>
          <w:sz w:val="28"/>
          <w:szCs w:val="28"/>
          <w:lang w:val="ru-RU"/>
        </w:rPr>
        <w:t>№ 1 им. академика Б.Н. Петрова»</w:t>
      </w:r>
    </w:p>
    <w:p w:rsidR="003832FD" w:rsidRDefault="003832FD" w:rsidP="0046311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463119" w:rsidRDefault="004A393F" w:rsidP="0046311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>Организация мониторинга предметных результатов образования в условиях лицея</w:t>
      </w:r>
    </w:p>
    <w:p w:rsidR="00463119" w:rsidRPr="00463119" w:rsidRDefault="00463119" w:rsidP="00463119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D841B9" w:rsidRPr="00617B93" w:rsidRDefault="00463119" w:rsidP="003832FD">
      <w:pPr>
        <w:pStyle w:val="Standard"/>
        <w:rPr>
          <w:rFonts w:eastAsia="Times New Roman" w:cs="Times New Roman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</w:r>
      <w:r w:rsidR="00A3701E" w:rsidRPr="00617B93">
        <w:rPr>
          <w:rFonts w:eastAsia="Times New Roman" w:cs="Times New Roman"/>
          <w:lang w:val="ru-RU"/>
        </w:rPr>
        <w:t xml:space="preserve">Реализация </w:t>
      </w:r>
      <w:r w:rsidR="007F500C" w:rsidRPr="00617B93">
        <w:rPr>
          <w:rFonts w:eastAsia="Times New Roman" w:cs="Times New Roman"/>
          <w:lang w:val="ru-RU"/>
        </w:rPr>
        <w:t xml:space="preserve">Федеральных государственных образовательных стандартов </w:t>
      </w:r>
      <w:r w:rsidR="00A3701E" w:rsidRPr="00617B93">
        <w:rPr>
          <w:rFonts w:eastAsia="Times New Roman" w:cs="Times New Roman"/>
          <w:lang w:val="ru-RU"/>
        </w:rPr>
        <w:t>во многом изменила профессиональную</w:t>
      </w:r>
      <w:r w:rsidR="007F500C" w:rsidRPr="00617B93">
        <w:rPr>
          <w:rFonts w:eastAsia="Times New Roman" w:cs="Times New Roman"/>
          <w:lang w:val="ru-RU"/>
        </w:rPr>
        <w:t xml:space="preserve"> жизнь</w:t>
      </w:r>
      <w:r w:rsidR="00A3701E" w:rsidRPr="00617B93">
        <w:rPr>
          <w:rFonts w:eastAsia="Times New Roman" w:cs="Times New Roman"/>
          <w:lang w:val="ru-RU"/>
        </w:rPr>
        <w:t xml:space="preserve"> у</w:t>
      </w:r>
      <w:r w:rsidR="004A393F" w:rsidRPr="00617B93">
        <w:rPr>
          <w:rFonts w:eastAsia="Times New Roman" w:cs="Times New Roman"/>
          <w:lang w:val="ru-RU"/>
        </w:rPr>
        <w:t>правленца в школе</w:t>
      </w:r>
      <w:r w:rsidR="00A3701E" w:rsidRPr="00617B93">
        <w:rPr>
          <w:rFonts w:eastAsia="Times New Roman" w:cs="Times New Roman"/>
          <w:lang w:val="ru-RU"/>
        </w:rPr>
        <w:t xml:space="preserve">, заставила переосмыслить профессиональный опыт, изменить подходы </w:t>
      </w:r>
      <w:r w:rsidR="0097368E">
        <w:rPr>
          <w:rFonts w:eastAsia="Times New Roman" w:cs="Times New Roman"/>
          <w:lang w:val="ru-RU"/>
        </w:rPr>
        <w:t>к</w:t>
      </w:r>
      <w:r w:rsidR="004A393F" w:rsidRPr="00617B93">
        <w:rPr>
          <w:rFonts w:eastAsia="Times New Roman" w:cs="Times New Roman"/>
          <w:lang w:val="ru-RU"/>
        </w:rPr>
        <w:t xml:space="preserve"> оценке </w:t>
      </w:r>
      <w:r w:rsidR="00A3701E" w:rsidRPr="00617B93">
        <w:rPr>
          <w:rFonts w:eastAsia="Times New Roman" w:cs="Times New Roman"/>
          <w:lang w:val="ru-RU"/>
        </w:rPr>
        <w:t>педагогической деятельности</w:t>
      </w:r>
      <w:r w:rsidR="004A393F" w:rsidRPr="00617B93">
        <w:rPr>
          <w:rFonts w:eastAsia="Times New Roman" w:cs="Times New Roman"/>
          <w:lang w:val="ru-RU"/>
        </w:rPr>
        <w:t xml:space="preserve"> учителей</w:t>
      </w:r>
      <w:r w:rsidR="00A3701E" w:rsidRPr="00617B93">
        <w:rPr>
          <w:rFonts w:eastAsia="Times New Roman" w:cs="Times New Roman"/>
          <w:lang w:val="ru-RU"/>
        </w:rPr>
        <w:t xml:space="preserve">, расставить новые приоритеты. </w:t>
      </w:r>
      <w:r w:rsidR="009D4759" w:rsidRPr="00617B93">
        <w:rPr>
          <w:rFonts w:eastAsia="Times New Roman" w:cs="Times New Roman"/>
          <w:lang w:val="ru-RU"/>
        </w:rPr>
        <w:t>Все это</w:t>
      </w:r>
      <w:r w:rsidR="00A3701E" w:rsidRPr="00617B93">
        <w:rPr>
          <w:rFonts w:eastAsia="Times New Roman" w:cs="Times New Roman"/>
          <w:lang w:val="ru-RU"/>
        </w:rPr>
        <w:t xml:space="preserve"> требует формирования особых диагностических навыков, применения новых оценочных средств. </w:t>
      </w:r>
      <w:r w:rsidR="009D4759" w:rsidRPr="00617B93">
        <w:rPr>
          <w:rFonts w:eastAsia="Times New Roman" w:cs="Times New Roman"/>
          <w:lang w:val="ru-RU"/>
        </w:rPr>
        <w:t>В данном к</w:t>
      </w:r>
      <w:r w:rsidR="00D841B9" w:rsidRPr="00617B93">
        <w:rPr>
          <w:rFonts w:eastAsia="Times New Roman" w:cs="Times New Roman"/>
          <w:lang w:val="ru-RU"/>
        </w:rPr>
        <w:t>онтексте</w:t>
      </w:r>
      <w:r w:rsidR="004A393F" w:rsidRPr="00617B93">
        <w:rPr>
          <w:rFonts w:eastAsia="Times New Roman" w:cs="Times New Roman"/>
          <w:lang w:val="ru-RU"/>
        </w:rPr>
        <w:t>,</w:t>
      </w:r>
      <w:r w:rsidR="00D841B9" w:rsidRPr="00617B93">
        <w:rPr>
          <w:rFonts w:eastAsia="Times New Roman" w:cs="Times New Roman"/>
          <w:lang w:val="ru-RU"/>
        </w:rPr>
        <w:t xml:space="preserve"> на мой взгляд</w:t>
      </w:r>
      <w:r w:rsidR="004A393F" w:rsidRPr="00617B93">
        <w:rPr>
          <w:rFonts w:eastAsia="Times New Roman" w:cs="Times New Roman"/>
          <w:lang w:val="ru-RU"/>
        </w:rPr>
        <w:t>,</w:t>
      </w:r>
      <w:r w:rsidR="00D841B9" w:rsidRPr="00617B93">
        <w:rPr>
          <w:rFonts w:eastAsia="Times New Roman" w:cs="Times New Roman"/>
          <w:lang w:val="ru-RU"/>
        </w:rPr>
        <w:t xml:space="preserve"> актуальнейшим</w:t>
      </w:r>
      <w:r w:rsidR="009D4759" w:rsidRPr="00617B93">
        <w:rPr>
          <w:rFonts w:eastAsia="Times New Roman" w:cs="Times New Roman"/>
          <w:lang w:val="ru-RU"/>
        </w:rPr>
        <w:t xml:space="preserve"> моментом является </w:t>
      </w:r>
      <w:r w:rsidR="004A393F" w:rsidRPr="00617B93">
        <w:rPr>
          <w:rFonts w:eastAsia="Times New Roman" w:cs="Times New Roman"/>
          <w:lang w:val="ru-RU"/>
        </w:rPr>
        <w:t>организация мониторинга</w:t>
      </w:r>
      <w:r w:rsidR="007F500C" w:rsidRPr="00617B93">
        <w:rPr>
          <w:rFonts w:eastAsia="Times New Roman" w:cs="Times New Roman"/>
          <w:lang w:val="ru-RU"/>
        </w:rPr>
        <w:t xml:space="preserve"> планируемых результатах образования  по предме</w:t>
      </w:r>
      <w:r w:rsidR="008032D2" w:rsidRPr="00617B93">
        <w:rPr>
          <w:rFonts w:eastAsia="Times New Roman" w:cs="Times New Roman"/>
          <w:lang w:val="ru-RU"/>
        </w:rPr>
        <w:t>ту</w:t>
      </w:r>
      <w:r w:rsidR="00D841B9" w:rsidRPr="00617B93">
        <w:rPr>
          <w:rFonts w:eastAsia="Times New Roman" w:cs="Times New Roman"/>
          <w:lang w:val="ru-RU"/>
        </w:rPr>
        <w:t xml:space="preserve">. </w:t>
      </w:r>
    </w:p>
    <w:p w:rsidR="00556830" w:rsidRPr="00F22FB8" w:rsidRDefault="00556830" w:rsidP="007F500C">
      <w:pPr>
        <w:pStyle w:val="Standard"/>
        <w:ind w:firstLine="708"/>
        <w:rPr>
          <w:lang w:val="ru-RU"/>
        </w:rPr>
      </w:pPr>
      <w:r w:rsidRPr="00617B93">
        <w:rPr>
          <w:rFonts w:eastAsia="Times New Roman" w:cs="Times New Roman"/>
          <w:lang w:val="ru-RU"/>
        </w:rPr>
        <w:t xml:space="preserve">Планируемые результаты </w:t>
      </w:r>
      <w:r w:rsidR="007F500C" w:rsidRPr="00617B93">
        <w:rPr>
          <w:rFonts w:eastAsia="Times New Roman" w:cs="Times New Roman"/>
          <w:lang w:val="ru-RU"/>
        </w:rPr>
        <w:t>образования - это система</w:t>
      </w:r>
      <w:r w:rsidRPr="00617B93">
        <w:rPr>
          <w:rFonts w:eastAsia="Times New Roman" w:cs="Times New Roman"/>
          <w:lang w:val="ru-RU"/>
        </w:rPr>
        <w:t xml:space="preserve">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ФГОС, образовательным процессом и системой оценки </w:t>
      </w:r>
      <w:r w:rsidR="00325389" w:rsidRPr="00617B93">
        <w:rPr>
          <w:rFonts w:eastAsia="Times New Roman" w:cs="Times New Roman"/>
          <w:lang w:val="ru-RU"/>
        </w:rPr>
        <w:t xml:space="preserve"> его </w:t>
      </w:r>
      <w:r w:rsidRPr="00617B93">
        <w:rPr>
          <w:rFonts w:eastAsia="Times New Roman" w:cs="Times New Roman"/>
          <w:lang w:val="ru-RU"/>
        </w:rPr>
        <w:t>результатов, выступая содержательной основой для</w:t>
      </w:r>
      <w:r w:rsidR="007F500C" w:rsidRPr="00617B93">
        <w:rPr>
          <w:rFonts w:eastAsia="Times New Roman" w:cs="Times New Roman"/>
          <w:lang w:val="ru-RU"/>
        </w:rPr>
        <w:t xml:space="preserve"> организации </w:t>
      </w:r>
      <w:r w:rsidR="00325389" w:rsidRPr="00617B93">
        <w:rPr>
          <w:rFonts w:eastAsia="Times New Roman" w:cs="Times New Roman"/>
          <w:lang w:val="ru-RU"/>
        </w:rPr>
        <w:t xml:space="preserve">развивающей и </w:t>
      </w:r>
      <w:r w:rsidR="00F22FB8">
        <w:rPr>
          <w:rFonts w:eastAsia="Times New Roman" w:cs="Times New Roman"/>
          <w:lang w:val="ru-RU"/>
        </w:rPr>
        <w:t xml:space="preserve">коррекционной работы </w:t>
      </w:r>
      <w:r w:rsidR="00F22FB8">
        <w:rPr>
          <w:rFonts w:eastAsia="Times New Roman" w:cs="Times New Roman"/>
        </w:rPr>
        <w:t>c</w:t>
      </w:r>
      <w:r w:rsidR="00F22FB8">
        <w:rPr>
          <w:rFonts w:eastAsia="Times New Roman" w:cs="Times New Roman"/>
          <w:lang w:val="ru-RU"/>
        </w:rPr>
        <w:t xml:space="preserve"> детьми.</w:t>
      </w:r>
    </w:p>
    <w:p w:rsidR="00556830" w:rsidRPr="00617B93" w:rsidRDefault="00556830" w:rsidP="00556830">
      <w:pPr>
        <w:pStyle w:val="Standard"/>
        <w:rPr>
          <w:rFonts w:eastAsia="Times New Roman" w:cs="Times New Roman"/>
          <w:lang w:val="ru-RU" w:eastAsia="ru-RU"/>
        </w:rPr>
      </w:pPr>
      <w:r w:rsidRPr="00617B93">
        <w:rPr>
          <w:rFonts w:eastAsia="Times New Roman" w:cs="Times New Roman"/>
          <w:lang w:val="ru-RU" w:eastAsia="ru-RU"/>
        </w:rPr>
        <w:tab/>
        <w:t xml:space="preserve">Успешное выполнение этих задач требует от </w:t>
      </w:r>
      <w:r w:rsidR="00F22FB8">
        <w:rPr>
          <w:rFonts w:eastAsia="Times New Roman" w:cs="Times New Roman"/>
          <w:lang w:val="ru-RU" w:eastAsia="ru-RU"/>
        </w:rPr>
        <w:t xml:space="preserve">управленца </w:t>
      </w:r>
      <w:r w:rsidR="004A393F" w:rsidRPr="00617B93">
        <w:rPr>
          <w:rFonts w:eastAsia="Times New Roman" w:cs="Times New Roman"/>
          <w:lang w:val="ru-RU" w:eastAsia="ru-RU"/>
        </w:rPr>
        <w:t>умения организовать исследование эффективности применяемых учителем методов.</w:t>
      </w:r>
    </w:p>
    <w:p w:rsidR="00556830" w:rsidRPr="00617B93" w:rsidRDefault="00556830" w:rsidP="00556830">
      <w:pPr>
        <w:pStyle w:val="Standard"/>
        <w:rPr>
          <w:rFonts w:eastAsia="Times New Roman" w:cs="Times New Roman"/>
          <w:lang w:val="ru-RU" w:eastAsia="ru-RU"/>
        </w:rPr>
      </w:pPr>
      <w:r w:rsidRPr="00617B93">
        <w:rPr>
          <w:rFonts w:eastAsia="Times New Roman" w:cs="Times New Roman"/>
          <w:lang w:val="ru-RU" w:eastAsia="ru-RU"/>
        </w:rPr>
        <w:tab/>
        <w:t>В соответствии с реализуемой ФГОС ООО деятельностной парадигмой образования система планируемых результатов строится на основе уровневого подхода: выделения ожидаемого уровня  развития обучающихся и ближайшей перспективы. Такой подход позволяет определять динамическую картину развития обучающихся, выстраивать индивидуальные траектории обучения с учетом зоны ближайшего развития ребенка.</w:t>
      </w:r>
    </w:p>
    <w:p w:rsidR="00C47C4F" w:rsidRPr="00617B93" w:rsidRDefault="00262572" w:rsidP="00C47C4F">
      <w:pPr>
        <w:pStyle w:val="Standard"/>
        <w:rPr>
          <w:rFonts w:eastAsia="Times New Roman" w:cs="Times New Roman"/>
          <w:lang w:val="ru-RU"/>
        </w:rPr>
      </w:pPr>
      <w:r w:rsidRPr="00617B93">
        <w:rPr>
          <w:rFonts w:eastAsia="Times New Roman" w:cs="Times New Roman"/>
          <w:lang w:val="ru-RU"/>
        </w:rPr>
        <w:tab/>
      </w:r>
      <w:r w:rsidR="00C47C4F" w:rsidRPr="00617B93">
        <w:rPr>
          <w:rFonts w:eastAsia="Times New Roman" w:cs="Times New Roman"/>
          <w:lang w:val="ru-RU"/>
        </w:rPr>
        <w:t xml:space="preserve">Система оценки достижения планируемых результатов является </w:t>
      </w:r>
      <w:r w:rsidR="00325389" w:rsidRPr="00617B93">
        <w:rPr>
          <w:rFonts w:eastAsia="Times New Roman" w:cs="Times New Roman"/>
          <w:lang w:val="ru-RU"/>
        </w:rPr>
        <w:t xml:space="preserve">для меня </w:t>
      </w:r>
      <w:r w:rsidR="001F566C" w:rsidRPr="00617B93">
        <w:rPr>
          <w:rFonts w:eastAsia="Times New Roman" w:cs="Times New Roman"/>
          <w:lang w:val="ru-RU"/>
        </w:rPr>
        <w:t xml:space="preserve">важнейшей </w:t>
      </w:r>
      <w:r w:rsidR="00C47C4F" w:rsidRPr="00617B93">
        <w:rPr>
          <w:rFonts w:eastAsia="Times New Roman" w:cs="Times New Roman"/>
          <w:lang w:val="ru-RU"/>
        </w:rPr>
        <w:t>частью системы  у</w:t>
      </w:r>
      <w:r w:rsidR="009D4759" w:rsidRPr="00617B93">
        <w:rPr>
          <w:rFonts w:eastAsia="Times New Roman" w:cs="Times New Roman"/>
          <w:lang w:val="ru-RU"/>
        </w:rPr>
        <w:t>правления качеством образования  в целом.</w:t>
      </w:r>
      <w:r w:rsidR="004A393F" w:rsidRPr="00617B93">
        <w:rPr>
          <w:rFonts w:eastAsia="Times New Roman" w:cs="Times New Roman"/>
          <w:lang w:val="ru-RU"/>
        </w:rPr>
        <w:t xml:space="preserve"> Рассмотрим  организацию мониторинговых процедур на примере </w:t>
      </w:r>
      <w:r w:rsidR="00B558E3" w:rsidRPr="00617B93">
        <w:rPr>
          <w:rFonts w:eastAsia="Times New Roman" w:cs="Times New Roman"/>
          <w:lang w:val="ru-RU"/>
        </w:rPr>
        <w:t>инфор</w:t>
      </w:r>
      <w:r w:rsidR="004A393F" w:rsidRPr="00617B93">
        <w:rPr>
          <w:rFonts w:eastAsia="Times New Roman" w:cs="Times New Roman"/>
          <w:lang w:val="ru-RU"/>
        </w:rPr>
        <w:t>матики, которую я курирую в лицее.</w:t>
      </w:r>
    </w:p>
    <w:p w:rsidR="00C47C4F" w:rsidRPr="00617B93" w:rsidRDefault="007F500C" w:rsidP="00C47C4F">
      <w:pPr>
        <w:pStyle w:val="Standard"/>
        <w:rPr>
          <w:rFonts w:eastAsia="Times New Roman" w:cs="Times New Roman"/>
          <w:lang w:val="ru-RU"/>
        </w:rPr>
      </w:pPr>
      <w:r w:rsidRPr="00617B93">
        <w:rPr>
          <w:rFonts w:eastAsia="Times New Roman" w:cs="Times New Roman"/>
          <w:lang w:val="ru-RU"/>
        </w:rPr>
        <w:tab/>
      </w:r>
      <w:r w:rsidR="001F566C" w:rsidRPr="00617B93">
        <w:rPr>
          <w:rFonts w:eastAsia="Times New Roman" w:cs="Times New Roman"/>
          <w:lang w:val="ru-RU"/>
        </w:rPr>
        <w:t>В моей профессиональной практике  эта система</w:t>
      </w:r>
      <w:r w:rsidRPr="00617B93">
        <w:rPr>
          <w:rFonts w:eastAsia="Times New Roman" w:cs="Times New Roman"/>
          <w:lang w:val="ru-RU"/>
        </w:rPr>
        <w:t xml:space="preserve"> состоит из</w:t>
      </w:r>
      <w:r w:rsidR="00C47C4F" w:rsidRPr="00617B93">
        <w:rPr>
          <w:rFonts w:eastAsia="Times New Roman" w:cs="Times New Roman"/>
          <w:lang w:val="ru-RU"/>
        </w:rPr>
        <w:t xml:space="preserve"> процедур </w:t>
      </w:r>
      <w:r w:rsidR="001F566C" w:rsidRPr="00617B93">
        <w:rPr>
          <w:rFonts w:eastAsia="Times New Roman" w:cs="Times New Roman"/>
          <w:lang w:val="ru-RU"/>
        </w:rPr>
        <w:t xml:space="preserve">стартовой </w:t>
      </w:r>
      <w:r w:rsidR="004A393F" w:rsidRPr="00617B93">
        <w:rPr>
          <w:rFonts w:eastAsia="Times New Roman" w:cs="Times New Roman"/>
          <w:lang w:val="ru-RU"/>
        </w:rPr>
        <w:t xml:space="preserve"> (входной) </w:t>
      </w:r>
      <w:r w:rsidR="001F566C" w:rsidRPr="00617B93">
        <w:rPr>
          <w:rFonts w:eastAsia="Times New Roman" w:cs="Times New Roman"/>
          <w:lang w:val="ru-RU"/>
        </w:rPr>
        <w:t xml:space="preserve">и итоговой диагностики достижения  планируемых результатов и позволяет реализовать </w:t>
      </w:r>
      <w:r w:rsidR="00C47C4F" w:rsidRPr="00617B93">
        <w:rPr>
          <w:rFonts w:eastAsia="Times New Roman" w:cs="Times New Roman"/>
          <w:lang w:val="ru-RU"/>
        </w:rPr>
        <w:t>системно-</w:t>
      </w:r>
      <w:r w:rsidR="00146F06" w:rsidRPr="00617B93">
        <w:rPr>
          <w:rFonts w:eastAsia="Times New Roman" w:cs="Times New Roman"/>
          <w:lang w:val="ru-RU"/>
        </w:rPr>
        <w:t>д</w:t>
      </w:r>
      <w:r w:rsidR="00C47C4F" w:rsidRPr="00617B93">
        <w:rPr>
          <w:rFonts w:eastAsia="Times New Roman" w:cs="Times New Roman"/>
          <w:lang w:val="ru-RU"/>
        </w:rPr>
        <w:t>еятельностный, уровневый и комплексный подходы к оценке образовательных достижений.</w:t>
      </w:r>
    </w:p>
    <w:p w:rsidR="00C47C4F" w:rsidRPr="00617B93" w:rsidRDefault="00C47C4F" w:rsidP="00C47C4F">
      <w:pPr>
        <w:pStyle w:val="Standard"/>
        <w:rPr>
          <w:lang w:val="ru-RU"/>
        </w:rPr>
      </w:pPr>
      <w:r w:rsidRPr="00617B93">
        <w:rPr>
          <w:rFonts w:eastAsia="Times New Roman" w:cs="Times New Roman"/>
          <w:lang w:val="ru-RU"/>
        </w:rPr>
        <w:tab/>
      </w:r>
      <w:r w:rsidRPr="00617B93">
        <w:rPr>
          <w:rFonts w:eastAsia="Times New Roman" w:cs="Times New Roman"/>
          <w:bCs/>
          <w:iCs/>
          <w:lang w:val="ru-RU"/>
        </w:rPr>
        <w:t>Системно-деятельностный подход</w:t>
      </w:r>
      <w:r w:rsidR="00A67CE3">
        <w:rPr>
          <w:rFonts w:eastAsia="Times New Roman" w:cs="Times New Roman"/>
          <w:bCs/>
          <w:iCs/>
          <w:lang w:val="ru-RU"/>
        </w:rPr>
        <w:t xml:space="preserve"> </w:t>
      </w:r>
      <w:r w:rsidRPr="00617B93">
        <w:rPr>
          <w:rFonts w:eastAsia="Times New Roman" w:cs="Times New Roman"/>
          <w:lang w:val="ru-RU"/>
        </w:rPr>
        <w:t>проявляется в оценке способности учащихся к решению учебно-познавательных и учебно-практических задач.</w:t>
      </w:r>
      <w:r w:rsidRPr="00617B93">
        <w:rPr>
          <w:rFonts w:eastAsia="Times New Roman" w:cs="Times New Roman"/>
          <w:bCs/>
          <w:iCs/>
          <w:lang w:val="ru-RU"/>
        </w:rPr>
        <w:t>Уровневый подход</w:t>
      </w:r>
      <w:r w:rsidRPr="00617B93">
        <w:rPr>
          <w:rFonts w:eastAsia="Times New Roman" w:cs="Times New Roman"/>
          <w:lang w:val="ru-RU"/>
        </w:rPr>
        <w:t xml:space="preserve"> служит важнейшей основой для организации индивидуальной работы с учащимися. Он реализуется как по отношению к содержанию оценки, так и к представлению результатов измерений.</w:t>
      </w:r>
    </w:p>
    <w:p w:rsidR="00C41D43" w:rsidRPr="00617B93" w:rsidRDefault="00C47C4F" w:rsidP="00C47C4F">
      <w:pPr>
        <w:pStyle w:val="Standard"/>
        <w:rPr>
          <w:rFonts w:eastAsia="Times New Roman" w:cs="Times New Roman"/>
          <w:lang w:val="ru-RU"/>
        </w:rPr>
      </w:pPr>
      <w:r w:rsidRPr="00617B93">
        <w:rPr>
          <w:rFonts w:eastAsia="Times New Roman" w:cs="Times New Roman"/>
          <w:lang w:val="ru-RU"/>
        </w:rPr>
        <w:tab/>
        <w:t>Процедуры строятся на планируемых результатах, представленных в блоках «Выпускник научится» и «Выпускник получит возможность научиться</w:t>
      </w:r>
      <w:r w:rsidR="00325389" w:rsidRPr="00617B93">
        <w:rPr>
          <w:rFonts w:eastAsia="Times New Roman" w:cs="Times New Roman"/>
          <w:lang w:val="ru-RU"/>
        </w:rPr>
        <w:t xml:space="preserve">» образовательной программы. </w:t>
      </w:r>
      <w:r w:rsidRPr="00617B93">
        <w:rPr>
          <w:rFonts w:eastAsia="Times New Roman" w:cs="Times New Roman"/>
          <w:lang w:val="ru-RU"/>
        </w:rPr>
        <w:t xml:space="preserve">Уровневый подход реализуется </w:t>
      </w:r>
      <w:r w:rsidR="00E61175" w:rsidRPr="00617B93">
        <w:rPr>
          <w:rFonts w:eastAsia="Times New Roman" w:cs="Times New Roman"/>
          <w:lang w:val="ru-RU"/>
        </w:rPr>
        <w:t xml:space="preserve">в </w:t>
      </w:r>
      <w:r w:rsidR="00C41D43" w:rsidRPr="00617B93">
        <w:rPr>
          <w:rFonts w:eastAsia="Times New Roman" w:cs="Times New Roman"/>
          <w:lang w:val="ru-RU"/>
        </w:rPr>
        <w:t>лицее</w:t>
      </w:r>
      <w:r w:rsidR="00E61175" w:rsidRPr="00617B93">
        <w:rPr>
          <w:rFonts w:eastAsia="Times New Roman" w:cs="Times New Roman"/>
          <w:lang w:val="ru-RU"/>
        </w:rPr>
        <w:t xml:space="preserve"> через систему</w:t>
      </w:r>
      <w:r w:rsidR="00C41D43" w:rsidRPr="00617B93">
        <w:rPr>
          <w:rFonts w:eastAsia="Times New Roman" w:cs="Times New Roman"/>
          <w:lang w:val="ru-RU"/>
        </w:rPr>
        <w:t xml:space="preserve"> пяти уровней</w:t>
      </w:r>
      <w:r w:rsidR="004A393F" w:rsidRPr="00617B93">
        <w:rPr>
          <w:rFonts w:eastAsia="Times New Roman" w:cs="Times New Roman"/>
          <w:lang w:val="ru-RU"/>
        </w:rPr>
        <w:t xml:space="preserve"> в 5-9 классах</w:t>
      </w:r>
      <w:r w:rsidR="00C41D43" w:rsidRPr="00617B93">
        <w:rPr>
          <w:rFonts w:eastAsia="Times New Roman" w:cs="Times New Roman"/>
          <w:lang w:val="ru-RU"/>
        </w:rPr>
        <w:t xml:space="preserve">: высокого, повышенного, </w:t>
      </w:r>
      <w:r w:rsidR="004A393F" w:rsidRPr="00617B93">
        <w:rPr>
          <w:rFonts w:eastAsia="Times New Roman" w:cs="Times New Roman"/>
          <w:lang w:val="ru-RU"/>
        </w:rPr>
        <w:t>базового, пониженного и низкого и двух уровней в 10-11 классах: повышенного, базового.</w:t>
      </w:r>
    </w:p>
    <w:p w:rsidR="00C47C4F" w:rsidRPr="00617B93" w:rsidRDefault="00C47C4F" w:rsidP="00C47C4F">
      <w:pPr>
        <w:pStyle w:val="Standard"/>
        <w:rPr>
          <w:lang w:val="ru-RU"/>
        </w:rPr>
      </w:pPr>
      <w:r w:rsidRPr="00617B93">
        <w:rPr>
          <w:rFonts w:eastAsia="Times New Roman" w:cs="Times New Roman"/>
          <w:bCs/>
          <w:iCs/>
          <w:lang w:val="ru-RU"/>
        </w:rPr>
        <w:lastRenderedPageBreak/>
        <w:t>Комплексный подход</w:t>
      </w:r>
      <w:r w:rsidRPr="00617B93">
        <w:rPr>
          <w:rFonts w:eastAsia="Times New Roman" w:cs="Times New Roman"/>
          <w:lang w:val="ru-RU"/>
        </w:rPr>
        <w:t xml:space="preserve"> к оценке образовательн</w:t>
      </w:r>
      <w:r w:rsidR="00C41D43" w:rsidRPr="00617B93">
        <w:rPr>
          <w:rFonts w:eastAsia="Times New Roman" w:cs="Times New Roman"/>
          <w:lang w:val="ru-RU"/>
        </w:rPr>
        <w:t xml:space="preserve">ых достижений реализуется путём </w:t>
      </w:r>
      <w:r w:rsidRPr="00617B93">
        <w:rPr>
          <w:rFonts w:eastAsia="Times New Roman" w:cs="Times New Roman"/>
          <w:lang w:val="ru-RU"/>
        </w:rPr>
        <w:t>использовани</w:t>
      </w:r>
      <w:r w:rsidR="00EB0E5B" w:rsidRPr="00617B93">
        <w:rPr>
          <w:rFonts w:eastAsia="Times New Roman" w:cs="Times New Roman"/>
          <w:lang w:val="ru-RU"/>
        </w:rPr>
        <w:t xml:space="preserve">я комплекса оценочных процедур </w:t>
      </w:r>
      <w:r w:rsidRPr="00617B93">
        <w:rPr>
          <w:rFonts w:eastAsia="Times New Roman" w:cs="Times New Roman"/>
          <w:lang w:val="ru-RU"/>
        </w:rPr>
        <w:t>как основы для оценки динамики индивидуальных образовательных достижений</w:t>
      </w:r>
      <w:r w:rsidR="00C41D43" w:rsidRPr="00617B93">
        <w:rPr>
          <w:rFonts w:eastAsia="Times New Roman" w:cs="Times New Roman"/>
          <w:lang w:val="ru-RU"/>
        </w:rPr>
        <w:t>.</w:t>
      </w:r>
    </w:p>
    <w:p w:rsidR="00182A23" w:rsidRPr="00617B93" w:rsidRDefault="00182A23" w:rsidP="00182A23">
      <w:pPr>
        <w:pStyle w:val="Standard"/>
        <w:rPr>
          <w:rFonts w:eastAsia="Times New Roman" w:cs="Times New Roman"/>
          <w:lang w:val="ru-RU"/>
        </w:rPr>
      </w:pPr>
      <w:r w:rsidRPr="00617B93">
        <w:rPr>
          <w:rFonts w:eastAsia="Times New Roman" w:cs="Times New Roman"/>
          <w:lang w:val="ru-RU"/>
        </w:rPr>
        <w:tab/>
        <w:t>Итоги мониторингов предметных результатов фиксируются</w:t>
      </w:r>
      <w:r w:rsidR="00EB0E5B" w:rsidRPr="00617B93">
        <w:rPr>
          <w:rFonts w:eastAsia="Times New Roman" w:cs="Times New Roman"/>
          <w:lang w:val="ru-RU"/>
        </w:rPr>
        <w:t>учителями</w:t>
      </w:r>
      <w:r w:rsidRPr="00617B93">
        <w:rPr>
          <w:rFonts w:eastAsia="Times New Roman" w:cs="Times New Roman"/>
          <w:lang w:val="ru-RU"/>
        </w:rPr>
        <w:t>в Оценочных листах</w:t>
      </w:r>
      <w:r w:rsidR="00146F06" w:rsidRPr="00617B93">
        <w:rPr>
          <w:rFonts w:eastAsia="Times New Roman" w:cs="Times New Roman"/>
          <w:lang w:val="ru-RU"/>
        </w:rPr>
        <w:t>, позволяющих проследить результативность работы</w:t>
      </w:r>
      <w:r w:rsidR="00E61175" w:rsidRPr="00617B93">
        <w:rPr>
          <w:rFonts w:eastAsia="Times New Roman" w:cs="Times New Roman"/>
          <w:lang w:val="ru-RU"/>
        </w:rPr>
        <w:t xml:space="preserve"> и динамику</w:t>
      </w:r>
      <w:r w:rsidR="00146F06" w:rsidRPr="00617B93">
        <w:rPr>
          <w:rFonts w:eastAsia="Times New Roman" w:cs="Times New Roman"/>
          <w:lang w:val="ru-RU"/>
        </w:rPr>
        <w:t xml:space="preserve"> как класса в целом, так и каждого ученика</w:t>
      </w:r>
      <w:r w:rsidR="00E61175" w:rsidRPr="00617B93">
        <w:rPr>
          <w:rFonts w:eastAsia="Times New Roman" w:cs="Times New Roman"/>
          <w:lang w:val="ru-RU"/>
        </w:rPr>
        <w:t>.</w:t>
      </w:r>
      <w:r w:rsidR="00EB0E5B" w:rsidRPr="00617B93">
        <w:rPr>
          <w:rFonts w:eastAsia="Times New Roman" w:cs="Times New Roman"/>
          <w:lang w:val="ru-RU"/>
        </w:rPr>
        <w:t xml:space="preserve"> Этот момент в мониторинге является наиболее важным, т.к. именно с оценки каждого ученика начинается качественная диагностическая работа.</w:t>
      </w:r>
    </w:p>
    <w:p w:rsidR="00EB0E5B" w:rsidRPr="00617B93" w:rsidRDefault="00EB0E5B" w:rsidP="00182A23">
      <w:pPr>
        <w:pStyle w:val="Standard"/>
        <w:rPr>
          <w:rFonts w:eastAsia="Times New Roman" w:cs="Times New Roman"/>
          <w:lang w:val="ru-RU"/>
        </w:rPr>
      </w:pPr>
      <w:r w:rsidRPr="00617B93">
        <w:rPr>
          <w:rFonts w:eastAsia="Times New Roman" w:cs="Times New Roman"/>
          <w:lang w:val="ru-RU"/>
        </w:rPr>
        <w:tab/>
        <w:t>На основании Оценочных листов учителей я выявляю</w:t>
      </w:r>
    </w:p>
    <w:p w:rsidR="00EB0E5B" w:rsidRPr="00617B93" w:rsidRDefault="00AB1CEE" w:rsidP="00AB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3">
        <w:rPr>
          <w:rFonts w:ascii="Times New Roman" w:hAnsi="Times New Roman" w:cs="Times New Roman"/>
          <w:sz w:val="24"/>
          <w:szCs w:val="24"/>
        </w:rPr>
        <w:t xml:space="preserve">- </w:t>
      </w:r>
      <w:r w:rsidR="00EB0E5B" w:rsidRPr="00617B93">
        <w:rPr>
          <w:rFonts w:ascii="Times New Roman" w:hAnsi="Times New Roman" w:cs="Times New Roman"/>
          <w:sz w:val="24"/>
          <w:szCs w:val="24"/>
        </w:rPr>
        <w:t>проблемные поля (неосвоенное содержание),</w:t>
      </w:r>
    </w:p>
    <w:p w:rsidR="00EB0E5B" w:rsidRPr="00617B93" w:rsidRDefault="00AB1CEE" w:rsidP="00AB1CEE">
      <w:pPr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17B93">
        <w:rPr>
          <w:rFonts w:ascii="Times New Roman" w:hAnsi="Times New Roman" w:cs="Times New Roman"/>
          <w:sz w:val="24"/>
          <w:szCs w:val="24"/>
        </w:rPr>
        <w:t>-</w:t>
      </w:r>
      <w:r w:rsidR="00EB0E5B" w:rsidRPr="00617B93">
        <w:rPr>
          <w:rFonts w:ascii="Times New Roman" w:hAnsi="Times New Roman" w:cs="Times New Roman"/>
          <w:sz w:val="24"/>
          <w:szCs w:val="24"/>
        </w:rPr>
        <w:t>дефициты по каждой параллели в виде несформированных планируемых результатов,</w:t>
      </w:r>
    </w:p>
    <w:p w:rsidR="00EB0E5B" w:rsidRPr="00617B93" w:rsidRDefault="00EB0E5B" w:rsidP="00EB0E5B">
      <w:pPr>
        <w:spacing w:after="0" w:line="240" w:lineRule="auto"/>
        <w:ind w:left="62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17B93">
        <w:rPr>
          <w:rFonts w:ascii="Times New Roman" w:hAnsi="Times New Roman" w:cs="Times New Roman"/>
          <w:sz w:val="24"/>
          <w:szCs w:val="24"/>
        </w:rPr>
        <w:t xml:space="preserve">Все данные заносятся мною в Диагностические карты классов. </w:t>
      </w:r>
    </w:p>
    <w:p w:rsidR="00EB0E5B" w:rsidRPr="00617B93" w:rsidRDefault="00EB0E5B" w:rsidP="00EB0E5B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617B93">
        <w:rPr>
          <w:rFonts w:ascii="Times New Roman" w:hAnsi="Times New Roman" w:cs="Times New Roman"/>
          <w:sz w:val="24"/>
          <w:szCs w:val="24"/>
        </w:rPr>
        <w:t>Т</w:t>
      </w:r>
      <w:r w:rsidR="00B558E3" w:rsidRPr="00617B93">
        <w:rPr>
          <w:rFonts w:ascii="Times New Roman" w:hAnsi="Times New Roman" w:cs="Times New Roman"/>
          <w:sz w:val="24"/>
          <w:szCs w:val="24"/>
        </w:rPr>
        <w:t xml:space="preserve">аким образом, </w:t>
      </w:r>
      <w:r w:rsidRPr="00617B93">
        <w:rPr>
          <w:rFonts w:ascii="Times New Roman" w:hAnsi="Times New Roman" w:cs="Times New Roman"/>
          <w:sz w:val="24"/>
          <w:szCs w:val="24"/>
        </w:rPr>
        <w:t xml:space="preserve"> мониторинг позволяет  проследить профессиональные дефициты педагогов (что не умеют, чего не знают, какая требуется методическая помощь),  оценивать  условия, созданные обучающимся для освоения образовательных программ и объективность оценочной деятельности педагогов (</w:t>
      </w:r>
      <w:r w:rsidR="00F22FB8">
        <w:rPr>
          <w:rFonts w:ascii="Times New Roman" w:hAnsi="Times New Roman" w:cs="Times New Roman"/>
          <w:sz w:val="24"/>
          <w:szCs w:val="24"/>
        </w:rPr>
        <w:t>при сравнении</w:t>
      </w:r>
      <w:r w:rsidRPr="00617B93">
        <w:rPr>
          <w:rFonts w:ascii="Times New Roman" w:hAnsi="Times New Roman" w:cs="Times New Roman"/>
          <w:sz w:val="24"/>
          <w:szCs w:val="24"/>
        </w:rPr>
        <w:t xml:space="preserve"> годовой отметки и отметки за входной контроль, например).</w:t>
      </w:r>
    </w:p>
    <w:p w:rsidR="006E0329" w:rsidRPr="00617B93" w:rsidRDefault="006E0329" w:rsidP="006E0329">
      <w:pPr>
        <w:spacing w:after="0" w:line="240" w:lineRule="auto"/>
        <w:ind w:left="62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17B93">
        <w:rPr>
          <w:rFonts w:ascii="Times New Roman" w:hAnsi="Times New Roman" w:cs="Times New Roman"/>
          <w:sz w:val="24"/>
          <w:szCs w:val="24"/>
        </w:rPr>
        <w:t>Результаты такого анализа оформляются в аналитических справ</w:t>
      </w:r>
      <w:r w:rsidR="00F22FB8">
        <w:rPr>
          <w:rFonts w:ascii="Times New Roman" w:hAnsi="Times New Roman" w:cs="Times New Roman"/>
          <w:sz w:val="24"/>
          <w:szCs w:val="24"/>
        </w:rPr>
        <w:t>ках</w:t>
      </w:r>
      <w:r w:rsidRPr="00617B93">
        <w:rPr>
          <w:rFonts w:ascii="Times New Roman" w:hAnsi="Times New Roman" w:cs="Times New Roman"/>
          <w:sz w:val="24"/>
          <w:szCs w:val="24"/>
        </w:rPr>
        <w:t>, в которых отображаются:</w:t>
      </w:r>
    </w:p>
    <w:p w:rsidR="006E0329" w:rsidRPr="00617B93" w:rsidRDefault="006E0329" w:rsidP="006E0329">
      <w:pPr>
        <w:spacing w:after="0" w:line="240" w:lineRule="auto"/>
        <w:ind w:left="62" w:hanging="45"/>
        <w:jc w:val="both"/>
        <w:rPr>
          <w:rFonts w:ascii="Times New Roman" w:hAnsi="Times New Roman" w:cs="Times New Roman"/>
          <w:sz w:val="24"/>
          <w:szCs w:val="24"/>
        </w:rPr>
      </w:pPr>
      <w:r w:rsidRPr="00617B93">
        <w:rPr>
          <w:rFonts w:ascii="Times New Roman" w:hAnsi="Times New Roman" w:cs="Times New Roman"/>
          <w:sz w:val="24"/>
          <w:szCs w:val="24"/>
        </w:rPr>
        <w:t>- проблемные поля в виде неосвоенн</w:t>
      </w:r>
      <w:r w:rsidR="00F22FB8">
        <w:rPr>
          <w:rFonts w:ascii="Times New Roman" w:hAnsi="Times New Roman" w:cs="Times New Roman"/>
          <w:sz w:val="24"/>
          <w:szCs w:val="24"/>
        </w:rPr>
        <w:t>ого содержания учебных программ</w:t>
      </w:r>
      <w:r w:rsidRPr="00617B93">
        <w:rPr>
          <w:rFonts w:ascii="Times New Roman" w:hAnsi="Times New Roman" w:cs="Times New Roman"/>
          <w:sz w:val="24"/>
          <w:szCs w:val="24"/>
        </w:rPr>
        <w:t xml:space="preserve"> и дефициты по лицею в виде несформированных  планируемых результатов  по информатике;</w:t>
      </w:r>
    </w:p>
    <w:p w:rsidR="006E0329" w:rsidRPr="00617B93" w:rsidRDefault="006E0329" w:rsidP="006E0329">
      <w:pPr>
        <w:spacing w:after="0" w:line="240" w:lineRule="auto"/>
        <w:ind w:left="62" w:hanging="45"/>
        <w:jc w:val="both"/>
        <w:rPr>
          <w:rFonts w:ascii="Times New Roman" w:hAnsi="Times New Roman" w:cs="Times New Roman"/>
          <w:sz w:val="24"/>
          <w:szCs w:val="24"/>
        </w:rPr>
      </w:pPr>
      <w:r w:rsidRPr="00617B93">
        <w:rPr>
          <w:rFonts w:ascii="Times New Roman" w:hAnsi="Times New Roman" w:cs="Times New Roman"/>
          <w:sz w:val="24"/>
          <w:szCs w:val="24"/>
        </w:rPr>
        <w:t xml:space="preserve">- рекомендации по устранению выявленных проблемных полей и дефицитов, а также по совершенствованию профессиональной деятельности отдельных педагогов. </w:t>
      </w:r>
    </w:p>
    <w:p w:rsidR="00182A23" w:rsidRPr="00617B93" w:rsidRDefault="00182A23" w:rsidP="00C41D43">
      <w:pPr>
        <w:pStyle w:val="Standard"/>
        <w:jc w:val="center"/>
        <w:rPr>
          <w:rFonts w:eastAsia="Times New Roman" w:cs="Times New Roman"/>
          <w:b/>
          <w:bCs/>
          <w:lang w:val="ru-RU"/>
        </w:rPr>
      </w:pPr>
      <w:r w:rsidRPr="00617B93">
        <w:rPr>
          <w:rFonts w:eastAsia="Times New Roman" w:cs="Times New Roman"/>
          <w:b/>
          <w:bCs/>
          <w:lang w:val="ru-RU"/>
        </w:rPr>
        <w:t>Организация и содержание оценочных процедур</w:t>
      </w:r>
    </w:p>
    <w:p w:rsidR="00182A23" w:rsidRPr="00617B93" w:rsidRDefault="00182A23" w:rsidP="00182A23">
      <w:pPr>
        <w:pStyle w:val="Standard"/>
        <w:rPr>
          <w:lang w:val="ru-RU"/>
        </w:rPr>
      </w:pPr>
      <w:r w:rsidRPr="00617B93">
        <w:rPr>
          <w:rFonts w:eastAsia="Times New Roman" w:cs="Times New Roman"/>
          <w:lang w:val="ru-RU"/>
        </w:rPr>
        <w:tab/>
      </w:r>
      <w:r w:rsidRPr="00617B93">
        <w:rPr>
          <w:rFonts w:eastAsia="Times New Roman" w:cs="Times New Roman"/>
          <w:iCs/>
          <w:lang w:val="ru-RU"/>
        </w:rPr>
        <w:t>Стартовая</w:t>
      </w:r>
      <w:r w:rsidR="00EB0E5B" w:rsidRPr="00617B93">
        <w:rPr>
          <w:rFonts w:eastAsia="Times New Roman" w:cs="Times New Roman"/>
          <w:iCs/>
          <w:lang w:val="ru-RU"/>
        </w:rPr>
        <w:t xml:space="preserve">(входная) </w:t>
      </w:r>
      <w:r w:rsidR="00EE4B25" w:rsidRPr="00617B93">
        <w:rPr>
          <w:rFonts w:eastAsia="Times New Roman" w:cs="Times New Roman"/>
          <w:iCs/>
          <w:lang w:val="ru-RU"/>
        </w:rPr>
        <w:t xml:space="preserve">и итоговая </w:t>
      </w:r>
      <w:r w:rsidRPr="00617B93">
        <w:rPr>
          <w:rFonts w:eastAsia="Times New Roman" w:cs="Times New Roman"/>
          <w:iCs/>
          <w:lang w:val="ru-RU"/>
        </w:rPr>
        <w:t xml:space="preserve"> диагностика</w:t>
      </w:r>
      <w:r w:rsidRPr="00617B93">
        <w:rPr>
          <w:rFonts w:eastAsia="Times New Roman" w:cs="Times New Roman"/>
          <w:lang w:val="ru-RU"/>
        </w:rPr>
        <w:t xml:space="preserve"> представляет собой процедуру оценки </w:t>
      </w:r>
      <w:r w:rsidR="00EE4B25" w:rsidRPr="00617B93">
        <w:rPr>
          <w:rFonts w:eastAsia="Times New Roman" w:cs="Times New Roman"/>
          <w:lang w:val="ru-RU"/>
        </w:rPr>
        <w:t>образовательных достижений</w:t>
      </w:r>
      <w:r w:rsidRPr="00617B93">
        <w:rPr>
          <w:rFonts w:eastAsia="Times New Roman" w:cs="Times New Roman"/>
          <w:lang w:val="ru-RU"/>
        </w:rPr>
        <w:t xml:space="preserve"> и </w:t>
      </w:r>
      <w:r w:rsidR="00EE4B25" w:rsidRPr="00617B93">
        <w:rPr>
          <w:rFonts w:eastAsia="Times New Roman" w:cs="Times New Roman"/>
          <w:lang w:val="ru-RU"/>
        </w:rPr>
        <w:t xml:space="preserve">их </w:t>
      </w:r>
      <w:r w:rsidRPr="00617B93">
        <w:rPr>
          <w:rFonts w:eastAsia="Times New Roman" w:cs="Times New Roman"/>
          <w:lang w:val="ru-RU"/>
        </w:rPr>
        <w:t>динамики</w:t>
      </w:r>
      <w:r w:rsidR="00EE4B25" w:rsidRPr="00617B93">
        <w:rPr>
          <w:rFonts w:eastAsia="Times New Roman" w:cs="Times New Roman"/>
          <w:lang w:val="ru-RU"/>
        </w:rPr>
        <w:t>.</w:t>
      </w:r>
      <w:r w:rsidRPr="00617B93">
        <w:rPr>
          <w:rFonts w:eastAsia="Times New Roman" w:cs="Times New Roman"/>
          <w:lang w:val="ru-RU"/>
        </w:rPr>
        <w:t xml:space="preserve"> Объектом оценки являются: сформированность учебной деятельности, владение универсальными познавательными средствами, логическими операциями.</w:t>
      </w:r>
    </w:p>
    <w:p w:rsidR="00182A23" w:rsidRPr="00617B93" w:rsidRDefault="00182A23" w:rsidP="00182A23">
      <w:pPr>
        <w:pStyle w:val="Standard"/>
        <w:rPr>
          <w:lang w:val="ru-RU"/>
        </w:rPr>
      </w:pPr>
      <w:r w:rsidRPr="00617B93">
        <w:rPr>
          <w:rFonts w:eastAsia="Times New Roman" w:cs="Times New Roman"/>
          <w:lang w:val="ru-RU"/>
        </w:rPr>
        <w:tab/>
        <w:t xml:space="preserve"> Результаты стартовой диагностики являются основанием для корректировки и инд</w:t>
      </w:r>
      <w:r w:rsidR="00F22FB8">
        <w:rPr>
          <w:rFonts w:eastAsia="Times New Roman" w:cs="Times New Roman"/>
          <w:lang w:val="ru-RU"/>
        </w:rPr>
        <w:t>ивидуализации учебного процесса, проектирования индивидуальных образовательных маршрутов.</w:t>
      </w:r>
    </w:p>
    <w:p w:rsidR="00C41D43" w:rsidRPr="00617B93" w:rsidRDefault="00182A23" w:rsidP="00BB265D">
      <w:pPr>
        <w:pStyle w:val="Standard"/>
        <w:rPr>
          <w:rFonts w:eastAsia="Times New Roman" w:cs="Times New Roman"/>
          <w:lang w:val="ru-RU"/>
        </w:rPr>
      </w:pPr>
      <w:r w:rsidRPr="00617B93">
        <w:rPr>
          <w:rFonts w:eastAsia="Times New Roman" w:cs="Times New Roman"/>
          <w:lang w:val="ru-RU"/>
        </w:rPr>
        <w:tab/>
      </w:r>
      <w:r w:rsidR="00C41D43" w:rsidRPr="00617B93">
        <w:rPr>
          <w:rFonts w:eastAsia="Times New Roman" w:cs="Times New Roman"/>
          <w:lang w:val="ru-RU"/>
        </w:rPr>
        <w:t xml:space="preserve">Остановимся более подробно на важнейших аспектах </w:t>
      </w:r>
      <w:r w:rsidR="00EE4B25" w:rsidRPr="00617B93">
        <w:rPr>
          <w:rFonts w:eastAsia="Times New Roman" w:cs="Times New Roman"/>
          <w:lang w:val="ru-RU"/>
        </w:rPr>
        <w:t xml:space="preserve">оценки </w:t>
      </w:r>
      <w:r w:rsidR="00C41D43" w:rsidRPr="00617B93">
        <w:rPr>
          <w:rFonts w:eastAsia="Times New Roman" w:cs="Times New Roman"/>
          <w:lang w:val="ru-RU"/>
        </w:rPr>
        <w:t>предметных результатов об</w:t>
      </w:r>
      <w:r w:rsidR="007D63F4" w:rsidRPr="00617B93">
        <w:rPr>
          <w:rFonts w:eastAsia="Times New Roman" w:cs="Times New Roman"/>
          <w:lang w:val="ru-RU"/>
        </w:rPr>
        <w:t xml:space="preserve">разования по </w:t>
      </w:r>
      <w:r w:rsidR="00B558E3" w:rsidRPr="00617B93">
        <w:rPr>
          <w:rFonts w:eastAsia="Times New Roman" w:cs="Times New Roman"/>
          <w:lang w:val="ru-RU"/>
        </w:rPr>
        <w:t>информа</w:t>
      </w:r>
      <w:r w:rsidR="00EB0E5B" w:rsidRPr="00617B93">
        <w:rPr>
          <w:rFonts w:eastAsia="Times New Roman" w:cs="Times New Roman"/>
          <w:lang w:val="ru-RU"/>
        </w:rPr>
        <w:t xml:space="preserve">тике на примере </w:t>
      </w:r>
      <w:r w:rsidR="00B558E3" w:rsidRPr="00617B93">
        <w:rPr>
          <w:rFonts w:eastAsia="Times New Roman" w:cs="Times New Roman"/>
          <w:lang w:val="ru-RU"/>
        </w:rPr>
        <w:t>5 класса</w:t>
      </w:r>
      <w:r w:rsidR="007D63F4" w:rsidRPr="00617B93">
        <w:rPr>
          <w:rFonts w:eastAsia="Times New Roman" w:cs="Times New Roman"/>
          <w:lang w:val="ru-RU"/>
        </w:rPr>
        <w:t>, таких как:</w:t>
      </w:r>
    </w:p>
    <w:p w:rsidR="00B558E3" w:rsidRPr="00617B93" w:rsidRDefault="00B558E3" w:rsidP="00B558E3">
      <w:pPr>
        <w:pStyle w:val="Textbody"/>
        <w:spacing w:after="0"/>
        <w:rPr>
          <w:lang w:val="ru-RU"/>
        </w:rPr>
      </w:pPr>
      <w:r w:rsidRPr="00617B93">
        <w:rPr>
          <w:lang w:val="ru-RU"/>
        </w:rPr>
        <w:t>Блок 1. Понятия и термины</w:t>
      </w:r>
    </w:p>
    <w:p w:rsidR="00B558E3" w:rsidRPr="00617B93" w:rsidRDefault="00B558E3" w:rsidP="00B558E3">
      <w:pPr>
        <w:pStyle w:val="Textbody"/>
        <w:numPr>
          <w:ilvl w:val="0"/>
          <w:numId w:val="2"/>
        </w:numPr>
        <w:spacing w:after="0"/>
        <w:rPr>
          <w:lang w:val="ru-RU"/>
        </w:rPr>
      </w:pPr>
      <w:r w:rsidRPr="00617B93">
        <w:rPr>
          <w:lang w:val="ru-RU"/>
        </w:rPr>
        <w:t>Умение оперировать понятиями</w:t>
      </w:r>
    </w:p>
    <w:p w:rsidR="00B558E3" w:rsidRPr="00617B93" w:rsidRDefault="00B558E3" w:rsidP="00B558E3">
      <w:pPr>
        <w:pStyle w:val="Textbody"/>
        <w:numPr>
          <w:ilvl w:val="0"/>
          <w:numId w:val="2"/>
        </w:numPr>
        <w:spacing w:after="0"/>
        <w:rPr>
          <w:lang w:val="ru-RU"/>
        </w:rPr>
      </w:pPr>
      <w:r w:rsidRPr="00617B93">
        <w:rPr>
          <w:lang w:val="ru-RU"/>
        </w:rPr>
        <w:t>Знание  специальных терминов</w:t>
      </w:r>
    </w:p>
    <w:p w:rsidR="00B558E3" w:rsidRPr="00617B93" w:rsidRDefault="00B558E3" w:rsidP="00B558E3">
      <w:pPr>
        <w:pStyle w:val="Textbody"/>
        <w:spacing w:after="0"/>
        <w:rPr>
          <w:lang w:val="ru-RU"/>
        </w:rPr>
      </w:pPr>
      <w:r w:rsidRPr="00617B93">
        <w:rPr>
          <w:lang w:val="ru-RU"/>
        </w:rPr>
        <w:t>Блок 2.  Обращение с устройствами ИКТ</w:t>
      </w:r>
    </w:p>
    <w:p w:rsidR="00B558E3" w:rsidRPr="00617B93" w:rsidRDefault="00B558E3" w:rsidP="00B558E3">
      <w:pPr>
        <w:pStyle w:val="Textbody"/>
        <w:numPr>
          <w:ilvl w:val="0"/>
          <w:numId w:val="3"/>
        </w:numPr>
        <w:spacing w:after="0"/>
        <w:rPr>
          <w:lang w:val="ru-RU"/>
        </w:rPr>
      </w:pPr>
      <w:r w:rsidRPr="00617B93">
        <w:rPr>
          <w:lang w:val="ru-RU"/>
        </w:rPr>
        <w:t>Умение оценивать числовые параметры информационных процессов (объем памяти, пропускная способность канала, скорость передачи информации)</w:t>
      </w:r>
    </w:p>
    <w:p w:rsidR="00B558E3" w:rsidRPr="00617B93" w:rsidRDefault="00B558E3" w:rsidP="00B558E3">
      <w:pPr>
        <w:pStyle w:val="Textbody"/>
        <w:numPr>
          <w:ilvl w:val="0"/>
          <w:numId w:val="3"/>
        </w:numPr>
        <w:spacing w:after="0"/>
        <w:rPr>
          <w:lang w:val="ru-RU"/>
        </w:rPr>
      </w:pPr>
      <w:r w:rsidRPr="00617B93">
        <w:rPr>
          <w:lang w:val="ru-RU"/>
        </w:rPr>
        <w:t>Умение соединять устройства ИКТ.</w:t>
      </w:r>
    </w:p>
    <w:p w:rsidR="00B558E3" w:rsidRPr="00617B93" w:rsidRDefault="00B558E3" w:rsidP="00B558E3">
      <w:pPr>
        <w:pStyle w:val="Textbody"/>
        <w:spacing w:after="0"/>
        <w:rPr>
          <w:lang w:val="ru-RU"/>
        </w:rPr>
      </w:pPr>
      <w:r w:rsidRPr="00617B93">
        <w:rPr>
          <w:lang w:val="ru-RU"/>
        </w:rPr>
        <w:t>Блок 3.  Поиск и организация хранения информации</w:t>
      </w:r>
    </w:p>
    <w:p w:rsidR="00B558E3" w:rsidRPr="00617B93" w:rsidRDefault="00B558E3" w:rsidP="00B558E3">
      <w:pPr>
        <w:pStyle w:val="Textbody"/>
        <w:numPr>
          <w:ilvl w:val="0"/>
          <w:numId w:val="4"/>
        </w:numPr>
        <w:spacing w:after="0"/>
        <w:rPr>
          <w:lang w:val="ru-RU"/>
        </w:rPr>
      </w:pPr>
      <w:r w:rsidRPr="00617B93">
        <w:rPr>
          <w:lang w:val="ru-RU"/>
        </w:rPr>
        <w:t>Умение осуществлять ввод и вывод информации</w:t>
      </w:r>
    </w:p>
    <w:p w:rsidR="00B558E3" w:rsidRPr="00617B93" w:rsidRDefault="00B558E3" w:rsidP="00B558E3">
      <w:pPr>
        <w:pStyle w:val="Textbody"/>
        <w:numPr>
          <w:ilvl w:val="0"/>
          <w:numId w:val="4"/>
        </w:numPr>
        <w:spacing w:after="0"/>
        <w:rPr>
          <w:lang w:val="ru-RU"/>
        </w:rPr>
      </w:pPr>
      <w:r w:rsidRPr="00617B93">
        <w:rPr>
          <w:lang w:val="ru-RU"/>
        </w:rPr>
        <w:t>Умение сохранять  информационные объекты на носителях</w:t>
      </w:r>
    </w:p>
    <w:p w:rsidR="00B558E3" w:rsidRPr="00617B93" w:rsidRDefault="00B558E3" w:rsidP="00B558E3">
      <w:pPr>
        <w:pStyle w:val="Textbody"/>
        <w:spacing w:after="0"/>
        <w:rPr>
          <w:lang w:val="ru-RU"/>
        </w:rPr>
      </w:pPr>
      <w:r w:rsidRPr="00617B93">
        <w:rPr>
          <w:lang w:val="ru-RU"/>
        </w:rPr>
        <w:t>Блок 4.  Создание письменных сообщений</w:t>
      </w:r>
    </w:p>
    <w:p w:rsidR="00B558E3" w:rsidRPr="00617B93" w:rsidRDefault="00B558E3" w:rsidP="00B558E3">
      <w:pPr>
        <w:pStyle w:val="Textbody"/>
        <w:spacing w:after="0"/>
        <w:rPr>
          <w:lang w:val="ru-RU"/>
        </w:rPr>
      </w:pPr>
      <w:r w:rsidRPr="00617B93">
        <w:rPr>
          <w:lang w:val="ru-RU"/>
        </w:rPr>
        <w:t xml:space="preserve">      1.Умение создавать и редактировать тексты.</w:t>
      </w:r>
    </w:p>
    <w:p w:rsidR="00B558E3" w:rsidRPr="00617B93" w:rsidRDefault="00B558E3" w:rsidP="00B558E3">
      <w:pPr>
        <w:pStyle w:val="Textbody"/>
        <w:spacing w:after="0"/>
        <w:rPr>
          <w:lang w:val="ru-RU"/>
        </w:rPr>
      </w:pPr>
      <w:r w:rsidRPr="00617B93">
        <w:rPr>
          <w:lang w:val="ru-RU"/>
        </w:rPr>
        <w:t xml:space="preserve">      2.  Умение форматировать тексты.</w:t>
      </w:r>
    </w:p>
    <w:p w:rsidR="00B558E3" w:rsidRPr="00617B93" w:rsidRDefault="00B558E3" w:rsidP="00B558E3">
      <w:pPr>
        <w:pStyle w:val="Textbody"/>
        <w:spacing w:after="0"/>
        <w:rPr>
          <w:lang w:val="ru-RU"/>
        </w:rPr>
      </w:pPr>
      <w:r w:rsidRPr="00617B93">
        <w:rPr>
          <w:lang w:val="ru-RU"/>
        </w:rPr>
        <w:t xml:space="preserve">      3. Умение вставлять в текст таблицы,  списки, схемы, формулы и пр.</w:t>
      </w:r>
    </w:p>
    <w:p w:rsidR="00B558E3" w:rsidRPr="00617B93" w:rsidRDefault="00B558E3" w:rsidP="00B558E3">
      <w:pPr>
        <w:pStyle w:val="Textbody"/>
        <w:spacing w:after="0"/>
        <w:rPr>
          <w:lang w:val="ru-RU"/>
        </w:rPr>
      </w:pPr>
      <w:r w:rsidRPr="00617B93">
        <w:rPr>
          <w:lang w:val="ru-RU"/>
        </w:rPr>
        <w:t>Блок 5. Создание графических объектов.</w:t>
      </w:r>
    </w:p>
    <w:p w:rsidR="00B558E3" w:rsidRPr="00617B93" w:rsidRDefault="00B558E3" w:rsidP="00B558E3">
      <w:pPr>
        <w:pStyle w:val="Textbody"/>
        <w:spacing w:after="0"/>
        <w:rPr>
          <w:lang w:val="ru-RU"/>
        </w:rPr>
      </w:pPr>
      <w:r w:rsidRPr="00617B93">
        <w:rPr>
          <w:lang w:val="ru-RU"/>
        </w:rPr>
        <w:t xml:space="preserve">      1. Умение создавать графические объекты.</w:t>
      </w:r>
    </w:p>
    <w:p w:rsidR="00BB265D" w:rsidRPr="00617B93" w:rsidRDefault="00396851" w:rsidP="00396851">
      <w:pPr>
        <w:pStyle w:val="Standard"/>
        <w:ind w:firstLine="708"/>
        <w:jc w:val="center"/>
        <w:rPr>
          <w:rFonts w:eastAsia="Times New Roman" w:cs="Times New Roman"/>
          <w:b/>
          <w:lang w:val="ru-RU"/>
        </w:rPr>
      </w:pPr>
      <w:r w:rsidRPr="00617B93">
        <w:rPr>
          <w:rFonts w:eastAsia="Times New Roman" w:cs="Times New Roman"/>
          <w:b/>
          <w:lang w:val="ru-RU"/>
        </w:rPr>
        <w:t xml:space="preserve">Критерии оценки достижения предметных результатов </w:t>
      </w:r>
    </w:p>
    <w:p w:rsidR="00396851" w:rsidRPr="00617B93" w:rsidRDefault="00396851" w:rsidP="00396851">
      <w:pPr>
        <w:pStyle w:val="Standard"/>
        <w:ind w:firstLine="708"/>
        <w:rPr>
          <w:rFonts w:eastAsia="Times New Roman" w:cs="Times New Roman"/>
          <w:lang w:val="ru-RU"/>
        </w:rPr>
      </w:pPr>
      <w:r w:rsidRPr="00617B93">
        <w:rPr>
          <w:rFonts w:eastAsia="Times New Roman" w:cs="Times New Roman"/>
          <w:lang w:val="ru-RU"/>
        </w:rPr>
        <w:t xml:space="preserve">Критериальной основой оценки предметных результатов  образования по </w:t>
      </w:r>
      <w:r w:rsidR="00AB1CEE" w:rsidRPr="00617B93">
        <w:rPr>
          <w:rFonts w:eastAsia="Times New Roman" w:cs="Times New Roman"/>
          <w:lang w:val="ru-RU"/>
        </w:rPr>
        <w:t>информатике в 5 классе</w:t>
      </w:r>
      <w:r w:rsidRPr="00617B93">
        <w:rPr>
          <w:rFonts w:eastAsia="Times New Roman" w:cs="Times New Roman"/>
          <w:lang w:val="ru-RU"/>
        </w:rPr>
        <w:t xml:space="preserve"> являются </w:t>
      </w:r>
      <w:r w:rsidR="00E61175" w:rsidRPr="00617B93">
        <w:rPr>
          <w:rFonts w:eastAsia="Times New Roman" w:cs="Times New Roman"/>
          <w:lang w:val="ru-RU"/>
        </w:rPr>
        <w:t xml:space="preserve">следующие </w:t>
      </w:r>
      <w:r w:rsidRPr="00617B93">
        <w:rPr>
          <w:rFonts w:eastAsia="Times New Roman" w:cs="Times New Roman"/>
          <w:lang w:val="ru-RU"/>
        </w:rPr>
        <w:t>планируемые результаты образования</w:t>
      </w:r>
      <w:r w:rsidR="00E61175" w:rsidRPr="00617B93">
        <w:rPr>
          <w:rFonts w:eastAsia="Times New Roman" w:cs="Times New Roman"/>
          <w:lang w:val="ru-RU"/>
        </w:rPr>
        <w:t>:</w:t>
      </w:r>
    </w:p>
    <w:p w:rsidR="00AB1CEE" w:rsidRPr="00617B93" w:rsidRDefault="00AB1CEE" w:rsidP="00AB1CEE">
      <w:pPr>
        <w:pStyle w:val="aa"/>
        <w:widowControl/>
        <w:numPr>
          <w:ilvl w:val="0"/>
          <w:numId w:val="5"/>
        </w:numPr>
        <w:suppressAutoHyphens w:val="0"/>
        <w:jc w:val="both"/>
        <w:rPr>
          <w:rFonts w:eastAsia="Calibri"/>
          <w:color w:val="000000"/>
        </w:rPr>
      </w:pPr>
      <w:r w:rsidRPr="00617B93">
        <w:rPr>
          <w:rFonts w:eastAsia="Calibri"/>
          <w:color w:val="000000"/>
        </w:rPr>
        <w:lastRenderedPageBreak/>
        <w:t>умение понимать и правильно применять на бытовом уровне понятия «информация», «информационный объект»;</w:t>
      </w:r>
    </w:p>
    <w:p w:rsidR="00AB1CEE" w:rsidRPr="00617B93" w:rsidRDefault="00AB1CEE" w:rsidP="00AB1CEE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B93">
        <w:rPr>
          <w:rFonts w:ascii="Times New Roman" w:eastAsia="Calibri" w:hAnsi="Times New Roman" w:cs="Times New Roman"/>
          <w:color w:val="000000"/>
          <w:sz w:val="24"/>
          <w:szCs w:val="24"/>
        </w:rPr>
        <w:t>знание видов носителей информации;</w:t>
      </w:r>
    </w:p>
    <w:p w:rsidR="00AB1CEE" w:rsidRPr="00617B93" w:rsidRDefault="00AB1CEE" w:rsidP="00AB1CEE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B93">
        <w:rPr>
          <w:rFonts w:ascii="Times New Roman" w:eastAsia="Calibri" w:hAnsi="Times New Roman" w:cs="Times New Roman"/>
          <w:color w:val="000000"/>
          <w:sz w:val="24"/>
          <w:szCs w:val="24"/>
        </w:rPr>
        <w:t>знание состава  основных устройств компьютера и их назначение;</w:t>
      </w:r>
    </w:p>
    <w:p w:rsidR="00AB1CEE" w:rsidRPr="00617B93" w:rsidRDefault="00AB1CEE" w:rsidP="00AB1CEE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B93">
        <w:rPr>
          <w:rFonts w:ascii="Times New Roman" w:eastAsia="Calibri" w:hAnsi="Times New Roman" w:cs="Times New Roman"/>
          <w:color w:val="000000"/>
          <w:sz w:val="24"/>
          <w:szCs w:val="24"/>
        </w:rPr>
        <w:t>знание объекты Рабочего стола;</w:t>
      </w:r>
    </w:p>
    <w:p w:rsidR="00AB1CEE" w:rsidRPr="00617B93" w:rsidRDefault="00AB1CEE" w:rsidP="00AB1CEE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B93">
        <w:rPr>
          <w:rFonts w:ascii="Times New Roman" w:eastAsia="Calibri" w:hAnsi="Times New Roman" w:cs="Times New Roman"/>
          <w:color w:val="000000"/>
          <w:sz w:val="24"/>
          <w:szCs w:val="24"/>
        </w:rPr>
        <w:t>знание назначения текстовых редакторов;</w:t>
      </w:r>
    </w:p>
    <w:p w:rsidR="00AB1CEE" w:rsidRPr="00617B93" w:rsidRDefault="00AB1CEE" w:rsidP="00AB1CEE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B93">
        <w:rPr>
          <w:rFonts w:ascii="Times New Roman" w:eastAsia="Calibri" w:hAnsi="Times New Roman" w:cs="Times New Roman"/>
          <w:color w:val="000000"/>
          <w:sz w:val="24"/>
          <w:szCs w:val="24"/>
        </w:rPr>
        <w:t>знание назначения графического редактора;</w:t>
      </w:r>
    </w:p>
    <w:p w:rsidR="00AB1CEE" w:rsidRPr="00617B93" w:rsidRDefault="00AB1CEE" w:rsidP="00AB1CEE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знание требований к организации компьютерного рабочего места, </w:t>
      </w:r>
    </w:p>
    <w:p w:rsidR="00AB1CEE" w:rsidRPr="00617B93" w:rsidRDefault="00AB1CEE" w:rsidP="00AB1CEE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B93">
        <w:rPr>
          <w:rFonts w:ascii="Times New Roman" w:eastAsia="Calibri" w:hAnsi="Times New Roman" w:cs="Times New Roman"/>
          <w:color w:val="000000"/>
          <w:sz w:val="24"/>
          <w:szCs w:val="24"/>
        </w:rPr>
        <w:t>умение представлять информацию в табличной форме;</w:t>
      </w:r>
    </w:p>
    <w:p w:rsidR="00AB1CEE" w:rsidRPr="00617B93" w:rsidRDefault="00AB1CEE" w:rsidP="00AB1CEE">
      <w:pPr>
        <w:numPr>
          <w:ilvl w:val="0"/>
          <w:numId w:val="6"/>
        </w:numPr>
        <w:spacing w:after="0" w:line="240" w:lineRule="auto"/>
        <w:ind w:left="709" w:hanging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B93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различать программное и аппаратное обеспечение компьютера;</w:t>
      </w:r>
    </w:p>
    <w:p w:rsidR="00AB1CEE" w:rsidRPr="00617B93" w:rsidRDefault="00AB1CEE" w:rsidP="00AB1CEE">
      <w:pPr>
        <w:numPr>
          <w:ilvl w:val="0"/>
          <w:numId w:val="6"/>
        </w:numPr>
        <w:spacing w:after="0" w:line="240" w:lineRule="auto"/>
        <w:ind w:left="709" w:hanging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B93">
        <w:rPr>
          <w:rFonts w:ascii="Times New Roman" w:eastAsia="Calibri" w:hAnsi="Times New Roman" w:cs="Times New Roman"/>
          <w:color w:val="000000"/>
          <w:sz w:val="24"/>
          <w:szCs w:val="24"/>
        </w:rPr>
        <w:t>умение вводить информацию в компьютер с помощью кла</w:t>
      </w:r>
      <w:r w:rsidRPr="00617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виатуры и мыши;</w:t>
      </w:r>
    </w:p>
    <w:p w:rsidR="00AB1CEE" w:rsidRPr="00617B93" w:rsidRDefault="00AB1CEE" w:rsidP="00AB1CEE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B93">
        <w:rPr>
          <w:rFonts w:ascii="Times New Roman" w:eastAsia="Calibri" w:hAnsi="Times New Roman" w:cs="Times New Roman"/>
          <w:color w:val="000000"/>
          <w:sz w:val="24"/>
          <w:szCs w:val="24"/>
        </w:rPr>
        <w:t>умение применять текстовый редактор для набора, ре</w:t>
      </w:r>
      <w:r w:rsidRPr="00617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дактирования и форматирования простейших тек</w:t>
      </w:r>
      <w:r w:rsidRPr="00617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стов, сохранения  текста на диск;</w:t>
      </w:r>
    </w:p>
    <w:p w:rsidR="00B558E3" w:rsidRPr="00617B93" w:rsidRDefault="00AB1CEE" w:rsidP="00AB1CEE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 w:rsidRPr="00617B93">
        <w:rPr>
          <w:rFonts w:ascii="Times New Roman" w:eastAsia="Calibri" w:hAnsi="Times New Roman" w:cs="Times New Roman"/>
          <w:color w:val="000000"/>
          <w:sz w:val="24"/>
          <w:szCs w:val="24"/>
        </w:rPr>
        <w:t>умение выполнять вычисления с помощью приложе</w:t>
      </w:r>
      <w:r w:rsidRPr="00617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Калькулятор.</w:t>
      </w:r>
    </w:p>
    <w:p w:rsidR="00182A23" w:rsidRPr="00617B93" w:rsidRDefault="00EA2C9D" w:rsidP="00E61175">
      <w:pPr>
        <w:pStyle w:val="Standard"/>
        <w:jc w:val="center"/>
        <w:rPr>
          <w:rFonts w:eastAsia="Times New Roman" w:cs="Times New Roman"/>
          <w:b/>
          <w:lang w:val="ru-RU"/>
        </w:rPr>
      </w:pPr>
      <w:r w:rsidRPr="00617B93">
        <w:rPr>
          <w:rFonts w:eastAsia="Times New Roman" w:cs="Times New Roman"/>
          <w:lang w:val="ru-RU"/>
        </w:rPr>
        <w:tab/>
      </w:r>
      <w:r w:rsidRPr="00617B93">
        <w:rPr>
          <w:rFonts w:eastAsia="Times New Roman" w:cs="Times New Roman"/>
          <w:b/>
          <w:lang w:val="ru-RU"/>
        </w:rPr>
        <w:t xml:space="preserve">Подготовка контрольно-измерительных материалов для </w:t>
      </w:r>
      <w:r w:rsidR="00E61175" w:rsidRPr="00617B93">
        <w:rPr>
          <w:rFonts w:eastAsia="Times New Roman" w:cs="Times New Roman"/>
          <w:b/>
          <w:lang w:val="ru-RU"/>
        </w:rPr>
        <w:t>д</w:t>
      </w:r>
      <w:r w:rsidRPr="00617B93">
        <w:rPr>
          <w:rFonts w:eastAsia="Times New Roman" w:cs="Times New Roman"/>
          <w:b/>
          <w:lang w:val="ru-RU"/>
        </w:rPr>
        <w:t>иагностики</w:t>
      </w:r>
    </w:p>
    <w:p w:rsidR="00AB1CEE" w:rsidRPr="00617B93" w:rsidRDefault="00AB1CEE" w:rsidP="00AB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93">
        <w:rPr>
          <w:rFonts w:ascii="Times New Roman" w:hAnsi="Times New Roman" w:cs="Times New Roman"/>
          <w:sz w:val="24"/>
          <w:szCs w:val="24"/>
        </w:rPr>
        <w:t>КИМ направлены на выявление сформированности предметных результатов освоения Основной образовательной программы основного общего образования, таких как:</w:t>
      </w:r>
    </w:p>
    <w:p w:rsidR="00AB1CEE" w:rsidRPr="00617B93" w:rsidRDefault="00AB1CEE" w:rsidP="00AB1CEE">
      <w:pPr>
        <w:pStyle w:val="Default"/>
        <w:jc w:val="both"/>
      </w:pPr>
      <w:r w:rsidRPr="00617B93">
        <w:t>- понимание  информации как одного из основных понятий современной науки,  информационных процессов и их роли в современном мире;  принципов кодирования информации;</w:t>
      </w:r>
    </w:p>
    <w:p w:rsidR="00AB1CEE" w:rsidRPr="00617B93" w:rsidRDefault="00AB1CEE" w:rsidP="00AB1CEE">
      <w:pPr>
        <w:pStyle w:val="Default"/>
        <w:jc w:val="both"/>
      </w:pPr>
      <w:r w:rsidRPr="00617B93">
        <w:t xml:space="preserve">- понимание программного принципа работы компьютера – универсального устройства обработки информации; </w:t>
      </w:r>
    </w:p>
    <w:p w:rsidR="00AB1CEE" w:rsidRPr="00617B93" w:rsidRDefault="00AB1CEE" w:rsidP="00AB1CEE">
      <w:pPr>
        <w:pStyle w:val="Default"/>
        <w:jc w:val="both"/>
      </w:pPr>
      <w:r w:rsidRPr="00617B93">
        <w:t>- понимание принципов организации файловой системы, основных возможностей графического интерфейса и правил организации индивидуального информационного пространства;</w:t>
      </w:r>
    </w:p>
    <w:p w:rsidR="00AB1CEE" w:rsidRPr="00617B93" w:rsidRDefault="00AB1CEE" w:rsidP="00AB1CEE">
      <w:pPr>
        <w:pStyle w:val="Default"/>
        <w:jc w:val="both"/>
      </w:pPr>
      <w:r w:rsidRPr="00617B93">
        <w:t>- умения применять на практике знания из сферы ИКТ, а именно приводить примеры информационных процессов, источников и приемников информации и оперировать информационными объектами, используя графический интерфейс: открывать, именовать, сохранять объекты.</w:t>
      </w:r>
    </w:p>
    <w:p w:rsidR="008B27FE" w:rsidRPr="00617B93" w:rsidRDefault="00EA2C9D" w:rsidP="00AB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3">
        <w:rPr>
          <w:rFonts w:ascii="Times New Roman" w:eastAsia="Times New Roman" w:hAnsi="Times New Roman" w:cs="Times New Roman"/>
          <w:sz w:val="24"/>
          <w:szCs w:val="24"/>
        </w:rPr>
        <w:tab/>
      </w:r>
      <w:r w:rsidR="008B27FE" w:rsidRPr="00617B93">
        <w:rPr>
          <w:rFonts w:ascii="Times New Roman" w:hAnsi="Times New Roman" w:cs="Times New Roman"/>
          <w:sz w:val="24"/>
          <w:szCs w:val="24"/>
        </w:rPr>
        <w:t>Каждый индикатор</w:t>
      </w:r>
      <w:r w:rsidR="00F22FB8">
        <w:rPr>
          <w:rFonts w:ascii="Times New Roman" w:hAnsi="Times New Roman" w:cs="Times New Roman"/>
          <w:sz w:val="24"/>
          <w:szCs w:val="24"/>
        </w:rPr>
        <w:t>, указанный в пяти блоках,</w:t>
      </w:r>
      <w:r w:rsidR="008B27FE" w:rsidRPr="00617B93">
        <w:rPr>
          <w:rFonts w:ascii="Times New Roman" w:hAnsi="Times New Roman" w:cs="Times New Roman"/>
          <w:sz w:val="24"/>
          <w:szCs w:val="24"/>
        </w:rPr>
        <w:t xml:space="preserve"> имеет  диапазон от «1» до «5».Максимальное количество баллов, кото</w:t>
      </w:r>
      <w:r w:rsidR="00F22FB8">
        <w:rPr>
          <w:rFonts w:ascii="Times New Roman" w:hAnsi="Times New Roman" w:cs="Times New Roman"/>
          <w:sz w:val="24"/>
          <w:szCs w:val="24"/>
        </w:rPr>
        <w:t>рое можно набрать за работу - 50</w:t>
      </w:r>
      <w:r w:rsidR="008B27FE" w:rsidRPr="00617B9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EA2C9D" w:rsidRPr="00617B93" w:rsidRDefault="008B27FE" w:rsidP="008B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B93">
        <w:rPr>
          <w:rFonts w:ascii="Times New Roman" w:eastAsia="Times New Roman" w:hAnsi="Times New Roman" w:cs="Times New Roman"/>
          <w:b/>
          <w:sz w:val="24"/>
          <w:szCs w:val="24"/>
        </w:rPr>
        <w:t>Анализ и оформление результатов диагностики</w:t>
      </w:r>
    </w:p>
    <w:p w:rsidR="008B27FE" w:rsidRPr="00617B93" w:rsidRDefault="008B27FE" w:rsidP="008B27FE">
      <w:pPr>
        <w:pStyle w:val="Standard"/>
        <w:ind w:firstLine="708"/>
        <w:rPr>
          <w:lang w:val="ru-RU"/>
        </w:rPr>
      </w:pPr>
      <w:r w:rsidRPr="00617B93">
        <w:rPr>
          <w:bCs/>
          <w:iCs/>
          <w:lang w:val="ru-RU"/>
        </w:rPr>
        <w:t xml:space="preserve">Основным объектом оценки предметных результатов в соответствии с требованиями ФГОС является </w:t>
      </w:r>
      <w:r w:rsidRPr="00617B93">
        <w:rPr>
          <w:lang w:val="ru-RU"/>
        </w:rPr>
        <w:t>способность к решению учебно-познавательных и учебно-практических задач</w:t>
      </w:r>
      <w:r w:rsidR="00EE4B25" w:rsidRPr="00617B93">
        <w:rPr>
          <w:lang w:val="ru-RU"/>
        </w:rPr>
        <w:t xml:space="preserve">. </w:t>
      </w:r>
      <w:r w:rsidRPr="00617B93">
        <w:rPr>
          <w:lang w:val="ru-RU"/>
        </w:rPr>
        <w:t>Реальные достижения обучающихся могут соответствовать базовому уровню, а могут отличаться от него как в сторону превышения (повышенный, высокий уровни), так и в сторону недостижения (пониженный, низкий уровни).</w:t>
      </w:r>
    </w:p>
    <w:p w:rsidR="008B27FE" w:rsidRPr="00617B93" w:rsidRDefault="008B27FE" w:rsidP="008B27FE">
      <w:pPr>
        <w:pStyle w:val="Standard"/>
        <w:rPr>
          <w:lang w:val="ru-RU"/>
        </w:rPr>
      </w:pPr>
      <w:r w:rsidRPr="00617B93">
        <w:rPr>
          <w:i/>
          <w:lang w:val="ru-RU"/>
        </w:rPr>
        <w:t>Низкий уровень</w:t>
      </w:r>
      <w:r w:rsidRPr="00617B93">
        <w:rPr>
          <w:lang w:val="ru-RU"/>
        </w:rPr>
        <w:t xml:space="preserve">:  </w:t>
      </w:r>
      <w:r w:rsidR="00A84C6B" w:rsidRPr="00617B93">
        <w:rPr>
          <w:lang w:val="ru-RU"/>
        </w:rPr>
        <w:t>наличие</w:t>
      </w:r>
      <w:r w:rsidRPr="00617B93">
        <w:rPr>
          <w:lang w:val="ru-RU"/>
        </w:rPr>
        <w:t xml:space="preserve"> только отдельных фрагментарных знаний.</w:t>
      </w:r>
    </w:p>
    <w:p w:rsidR="008B27FE" w:rsidRPr="00617B93" w:rsidRDefault="008B27FE" w:rsidP="008B27FE">
      <w:pPr>
        <w:pStyle w:val="Standard"/>
        <w:rPr>
          <w:lang w:val="ru-RU"/>
        </w:rPr>
      </w:pPr>
      <w:r w:rsidRPr="00617B93">
        <w:rPr>
          <w:i/>
          <w:lang w:val="ru-RU"/>
        </w:rPr>
        <w:t>Пониженный уровень:</w:t>
      </w:r>
      <w:r w:rsidR="00A84C6B" w:rsidRPr="00617B93">
        <w:rPr>
          <w:lang w:val="ru-RU"/>
        </w:rPr>
        <w:t>отсутствие</w:t>
      </w:r>
      <w:r w:rsidRPr="00617B93">
        <w:rPr>
          <w:lang w:val="ru-RU"/>
        </w:rPr>
        <w:t xml:space="preserve"> систематической базовой подготовки, имеются значительные пробелы в знаниях. </w:t>
      </w:r>
    </w:p>
    <w:p w:rsidR="00A84C6B" w:rsidRPr="00617B93" w:rsidRDefault="008B27FE" w:rsidP="008B27FE">
      <w:pPr>
        <w:pStyle w:val="Standard"/>
        <w:rPr>
          <w:lang w:val="ru-RU"/>
        </w:rPr>
      </w:pPr>
      <w:r w:rsidRPr="00617B93">
        <w:rPr>
          <w:i/>
          <w:lang w:val="ru-RU"/>
        </w:rPr>
        <w:t>Базовый уровень:</w:t>
      </w:r>
      <w:r w:rsidRPr="00617B93">
        <w:rPr>
          <w:lang w:val="ru-RU"/>
        </w:rPr>
        <w:t>освоение универсальных учебных действий с опорной сист</w:t>
      </w:r>
      <w:r w:rsidR="00A84C6B" w:rsidRPr="00617B93">
        <w:rPr>
          <w:lang w:val="ru-RU"/>
        </w:rPr>
        <w:t xml:space="preserve">емой знаний в рамках диапазона </w:t>
      </w:r>
      <w:r w:rsidRPr="00617B93">
        <w:rPr>
          <w:lang w:val="ru-RU"/>
        </w:rPr>
        <w:t xml:space="preserve">выделенных задач. </w:t>
      </w:r>
    </w:p>
    <w:p w:rsidR="00A84C6B" w:rsidRPr="00617B93" w:rsidRDefault="008B27FE" w:rsidP="008B27FE">
      <w:pPr>
        <w:pStyle w:val="Standard"/>
        <w:rPr>
          <w:lang w:val="ru-RU"/>
        </w:rPr>
      </w:pPr>
      <w:r w:rsidRPr="00617B93">
        <w:rPr>
          <w:i/>
          <w:lang w:val="ru-RU"/>
        </w:rPr>
        <w:t>Повышенный уровень</w:t>
      </w:r>
      <w:r w:rsidRPr="00617B93">
        <w:rPr>
          <w:b/>
          <w:lang w:val="ru-RU"/>
        </w:rPr>
        <w:t xml:space="preserve">: </w:t>
      </w:r>
      <w:r w:rsidRPr="00617B93">
        <w:rPr>
          <w:lang w:val="ru-RU"/>
        </w:rPr>
        <w:t xml:space="preserve">сформированность системы знаний и умений, </w:t>
      </w:r>
      <w:r w:rsidR="008A0C5C" w:rsidRPr="00617B93">
        <w:rPr>
          <w:lang w:val="ru-RU"/>
        </w:rPr>
        <w:t xml:space="preserve">компетентностей, </w:t>
      </w:r>
      <w:r w:rsidRPr="00617B93">
        <w:rPr>
          <w:lang w:val="ru-RU"/>
        </w:rPr>
        <w:t xml:space="preserve">соответствующих повышенным требованиям. </w:t>
      </w:r>
    </w:p>
    <w:p w:rsidR="008B27FE" w:rsidRPr="00617B93" w:rsidRDefault="008B27FE" w:rsidP="00A84C6B">
      <w:pPr>
        <w:pStyle w:val="Standard"/>
        <w:rPr>
          <w:rFonts w:cs="Times New Roman"/>
          <w:lang w:val="ru-RU"/>
        </w:rPr>
      </w:pPr>
      <w:r w:rsidRPr="00617B93">
        <w:rPr>
          <w:i/>
          <w:lang w:val="ru-RU"/>
        </w:rPr>
        <w:t>Высокий уровень:</w:t>
      </w:r>
      <w:r w:rsidRPr="00617B93">
        <w:rPr>
          <w:lang w:val="ru-RU"/>
        </w:rPr>
        <w:t xml:space="preserve"> сформированность прочной системы знаний</w:t>
      </w:r>
      <w:r w:rsidR="008A0C5C" w:rsidRPr="00617B93">
        <w:rPr>
          <w:lang w:val="ru-RU"/>
        </w:rPr>
        <w:t>, компетентностей</w:t>
      </w:r>
      <w:r w:rsidRPr="00617B93">
        <w:rPr>
          <w:lang w:val="ru-RU"/>
        </w:rPr>
        <w:t>, соответс</w:t>
      </w:r>
      <w:r w:rsidR="00A84C6B" w:rsidRPr="00617B93">
        <w:rPr>
          <w:lang w:val="ru-RU"/>
        </w:rPr>
        <w:t>твующих повышенным требованиям,</w:t>
      </w:r>
      <w:r w:rsidR="00A84C6B" w:rsidRPr="00617B93">
        <w:rPr>
          <w:rFonts w:cs="Times New Roman"/>
          <w:lang w:val="ru-RU"/>
        </w:rPr>
        <w:t xml:space="preserve"> проявляется </w:t>
      </w:r>
      <w:r w:rsidRPr="00617B93">
        <w:rPr>
          <w:rFonts w:cs="Times New Roman"/>
          <w:lang w:val="ru-RU"/>
        </w:rPr>
        <w:t>в самостоятельных</w:t>
      </w:r>
      <w:r w:rsidR="008A0C5C" w:rsidRPr="00617B93">
        <w:rPr>
          <w:rFonts w:cs="Times New Roman"/>
          <w:lang w:val="ru-RU"/>
        </w:rPr>
        <w:t xml:space="preserve"> и</w:t>
      </w:r>
      <w:r w:rsidRPr="00617B93">
        <w:rPr>
          <w:rFonts w:cs="Times New Roman"/>
          <w:lang w:val="ru-RU"/>
        </w:rPr>
        <w:t xml:space="preserve"> нестандартных подходах к решению  учебно-познавательных задач,  в быстроте мыслительных операций (когда для верного выполнения заданий требуется значительно меньшевремени). </w:t>
      </w:r>
    </w:p>
    <w:p w:rsidR="008B27FE" w:rsidRPr="00617B93" w:rsidRDefault="008B27FE" w:rsidP="00A8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B93">
        <w:rPr>
          <w:rFonts w:ascii="Times New Roman" w:eastAsia="Times New Roman" w:hAnsi="Times New Roman" w:cs="Times New Roman"/>
          <w:sz w:val="24"/>
          <w:szCs w:val="24"/>
        </w:rPr>
        <w:tab/>
      </w:r>
      <w:r w:rsidR="00355C7F" w:rsidRPr="00617B93">
        <w:rPr>
          <w:rFonts w:ascii="Times New Roman" w:eastAsia="Times New Roman" w:hAnsi="Times New Roman" w:cs="Times New Roman"/>
          <w:sz w:val="24"/>
          <w:szCs w:val="24"/>
        </w:rPr>
        <w:t xml:space="preserve">Итоговый вариант анализа  отражается в Оценочном листе (Приложение № </w:t>
      </w:r>
      <w:r w:rsidR="006476AF" w:rsidRPr="00617B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32FD" w:rsidRPr="00617B93">
        <w:rPr>
          <w:rFonts w:ascii="Times New Roman" w:eastAsia="Times New Roman" w:hAnsi="Times New Roman" w:cs="Times New Roman"/>
          <w:sz w:val="24"/>
          <w:szCs w:val="24"/>
        </w:rPr>
        <w:t xml:space="preserve">). Сведения позволяют установитьуровень достижения предметных результатов каждым </w:t>
      </w:r>
      <w:r w:rsidR="003832FD" w:rsidRPr="00617B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обучающимся, выявить их </w:t>
      </w:r>
      <w:r w:rsidR="00355C7F" w:rsidRPr="00617B93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r w:rsidR="003832FD" w:rsidRPr="00617B93">
        <w:rPr>
          <w:rFonts w:ascii="Times New Roman" w:eastAsia="Times New Roman" w:hAnsi="Times New Roman" w:cs="Times New Roman"/>
          <w:sz w:val="24"/>
          <w:szCs w:val="24"/>
        </w:rPr>
        <w:t>, проследить изменения в целом по классу и по каждому ученику.</w:t>
      </w:r>
    </w:p>
    <w:p w:rsidR="008B27FE" w:rsidRPr="00617B93" w:rsidRDefault="003832FD" w:rsidP="008B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B9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результатов </w:t>
      </w:r>
      <w:r w:rsidR="00A84C6B" w:rsidRPr="00617B93">
        <w:rPr>
          <w:rFonts w:ascii="Times New Roman" w:eastAsia="Times New Roman" w:hAnsi="Times New Roman" w:cs="Times New Roman"/>
          <w:b/>
          <w:sz w:val="24"/>
          <w:szCs w:val="24"/>
        </w:rPr>
        <w:t>диагностик.</w:t>
      </w:r>
    </w:p>
    <w:p w:rsidR="00455E1A" w:rsidRPr="00617B93" w:rsidRDefault="003832FD" w:rsidP="006E0329">
      <w:pPr>
        <w:spacing w:after="0" w:line="240" w:lineRule="auto"/>
        <w:ind w:left="62" w:firstLine="646"/>
        <w:jc w:val="both"/>
        <w:rPr>
          <w:sz w:val="24"/>
          <w:szCs w:val="24"/>
        </w:rPr>
      </w:pPr>
      <w:r w:rsidRPr="00617B93">
        <w:rPr>
          <w:rFonts w:ascii="Times New Roman" w:hAnsi="Times New Roman" w:cs="Times New Roman"/>
          <w:sz w:val="24"/>
          <w:szCs w:val="24"/>
        </w:rPr>
        <w:t>Ре</w:t>
      </w:r>
      <w:r w:rsidRPr="00617B93">
        <w:rPr>
          <w:rFonts w:ascii="Times New Roman" w:hAnsi="Times New Roman" w:cs="Times New Roman"/>
          <w:b/>
          <w:sz w:val="24"/>
          <w:szCs w:val="24"/>
        </w:rPr>
        <w:t>зу</w:t>
      </w:r>
      <w:r w:rsidRPr="00617B93">
        <w:rPr>
          <w:rFonts w:ascii="Times New Roman" w:hAnsi="Times New Roman" w:cs="Times New Roman"/>
          <w:sz w:val="24"/>
          <w:szCs w:val="24"/>
        </w:rPr>
        <w:t xml:space="preserve">льтаты </w:t>
      </w:r>
      <w:r w:rsidR="006E0329" w:rsidRPr="00617B93">
        <w:rPr>
          <w:rFonts w:ascii="Times New Roman" w:hAnsi="Times New Roman" w:cs="Times New Roman"/>
          <w:sz w:val="24"/>
          <w:szCs w:val="24"/>
        </w:rPr>
        <w:t>мониторинга выливаются в разработку при необходимости индивидуальных образовательных маршруты для отдельных детей,  внесение изменений в тематическое планирование рабочих программ, проведение учебных занятий с учетом соответствующих изменений, включениев состав контрольно-измерительных  материалов для проведения текущей, тематической, промежуточной оценки знаний обучающихся заданий, отражающие дефициты планируемых результатов</w:t>
      </w:r>
      <w:r w:rsidR="006E0329" w:rsidRPr="00617B93">
        <w:rPr>
          <w:sz w:val="24"/>
          <w:szCs w:val="24"/>
        </w:rPr>
        <w:t>.</w:t>
      </w:r>
      <w:r w:rsidR="00455E1A" w:rsidRPr="00455E1A">
        <w:rPr>
          <w:rFonts w:ascii="Times New Roman" w:hAnsi="Times New Roman" w:cs="Times New Roman"/>
          <w:sz w:val="24"/>
          <w:szCs w:val="24"/>
        </w:rPr>
        <w:t xml:space="preserve">Результаты анализа </w:t>
      </w:r>
      <w:r w:rsidR="00455E1A">
        <w:rPr>
          <w:rFonts w:ascii="Times New Roman" w:hAnsi="Times New Roman" w:cs="Times New Roman"/>
          <w:sz w:val="24"/>
          <w:szCs w:val="24"/>
        </w:rPr>
        <w:t>находят свое отражение в Диагностических картах, которые я веду уже на протяжении 6 лет (приложение 2).</w:t>
      </w:r>
    </w:p>
    <w:p w:rsidR="008032D2" w:rsidRPr="00617B93" w:rsidRDefault="00984F79" w:rsidP="00984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B9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476AF" w:rsidRPr="00617B93">
        <w:rPr>
          <w:rFonts w:ascii="Times New Roman" w:eastAsia="Times New Roman" w:hAnsi="Times New Roman" w:cs="Times New Roman"/>
          <w:sz w:val="24"/>
          <w:szCs w:val="24"/>
        </w:rPr>
        <w:t>Уверена, что</w:t>
      </w:r>
      <w:r w:rsidR="006476AF" w:rsidRPr="00617B93">
        <w:rPr>
          <w:rFonts w:ascii="Times New Roman" w:eastAsia="Times New Roman" w:hAnsi="Times New Roman" w:cs="Times New Roman"/>
          <w:b/>
          <w:sz w:val="24"/>
          <w:szCs w:val="24"/>
        </w:rPr>
        <w:t xml:space="preserve"> д</w:t>
      </w:r>
      <w:r w:rsidR="008032D2" w:rsidRPr="00617B93">
        <w:rPr>
          <w:rFonts w:ascii="Times New Roman" w:eastAsia="Times New Roman" w:hAnsi="Times New Roman" w:cs="Times New Roman"/>
          <w:sz w:val="24"/>
          <w:szCs w:val="24"/>
        </w:rPr>
        <w:t>анные мониторинга предметных результатов  образования, представленные в динамике по годам и классам, – необходимая часть материалов для аттестации педагогического работника. Положительная динамика результатов – свидетельство профессионализма учителя,</w:t>
      </w:r>
      <w:r w:rsidR="00DC0045" w:rsidRPr="00617B93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="008032D2" w:rsidRPr="00617B93">
        <w:rPr>
          <w:rFonts w:ascii="Times New Roman" w:eastAsia="Times New Roman" w:hAnsi="Times New Roman" w:cs="Times New Roman"/>
          <w:sz w:val="24"/>
          <w:szCs w:val="24"/>
        </w:rPr>
        <w:t xml:space="preserve">  готовности к реализации требований ФГОС. </w:t>
      </w:r>
    </w:p>
    <w:p w:rsidR="0037616E" w:rsidRPr="00617B93" w:rsidRDefault="00A614C6" w:rsidP="00376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B93">
        <w:rPr>
          <w:rFonts w:ascii="Times New Roman" w:eastAsia="Times New Roman" w:hAnsi="Times New Roman" w:cs="Times New Roman"/>
          <w:sz w:val="24"/>
          <w:szCs w:val="24"/>
        </w:rPr>
        <w:tab/>
      </w:r>
      <w:r w:rsidR="00DC0045" w:rsidRPr="00617B93">
        <w:rPr>
          <w:rFonts w:ascii="Times New Roman" w:eastAsia="Times New Roman" w:hAnsi="Times New Roman" w:cs="Times New Roman"/>
          <w:sz w:val="24"/>
          <w:szCs w:val="24"/>
        </w:rPr>
        <w:t xml:space="preserve">Подводя итог вышесказанному, можно сделать вывод: </w:t>
      </w:r>
      <w:r w:rsidR="00A84C6B" w:rsidRPr="00617B93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617B93">
        <w:rPr>
          <w:rFonts w:ascii="Times New Roman" w:eastAsia="Times New Roman" w:hAnsi="Times New Roman" w:cs="Times New Roman"/>
          <w:sz w:val="24"/>
          <w:szCs w:val="24"/>
        </w:rPr>
        <w:t xml:space="preserve"> достижения предметных результатов образования является важнейшей частью системы упр</w:t>
      </w:r>
      <w:r w:rsidR="006476AF" w:rsidRPr="00617B93">
        <w:rPr>
          <w:rFonts w:ascii="Times New Roman" w:eastAsia="Times New Roman" w:hAnsi="Times New Roman" w:cs="Times New Roman"/>
          <w:sz w:val="24"/>
          <w:szCs w:val="24"/>
        </w:rPr>
        <w:t>авления качеством образования</w:t>
      </w:r>
      <w:r w:rsidR="0037616E" w:rsidRPr="00617B9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E0329" w:rsidRPr="00617B93">
        <w:rPr>
          <w:rFonts w:ascii="Times New Roman" w:eastAsia="Times New Roman" w:hAnsi="Times New Roman" w:cs="Times New Roman"/>
          <w:sz w:val="24"/>
          <w:szCs w:val="24"/>
        </w:rPr>
        <w:t xml:space="preserve">школе. </w:t>
      </w:r>
      <w:r w:rsidR="0037616E" w:rsidRPr="00617B93">
        <w:rPr>
          <w:rFonts w:ascii="Times New Roman" w:eastAsia="Times New Roman" w:hAnsi="Times New Roman" w:cs="Times New Roman"/>
          <w:sz w:val="24"/>
          <w:szCs w:val="24"/>
        </w:rPr>
        <w:t>Эта оценочная деятельность</w:t>
      </w:r>
      <w:r w:rsidR="006476AF" w:rsidRPr="00617B93">
        <w:rPr>
          <w:rFonts w:ascii="Times New Roman" w:eastAsia="Times New Roman" w:hAnsi="Times New Roman" w:cs="Times New Roman"/>
          <w:sz w:val="24"/>
          <w:szCs w:val="24"/>
        </w:rPr>
        <w:t xml:space="preserve"> позволяет </w:t>
      </w:r>
      <w:r w:rsidR="008A0C5C" w:rsidRPr="00617B93">
        <w:rPr>
          <w:rFonts w:ascii="Times New Roman" w:eastAsia="Times New Roman" w:hAnsi="Times New Roman" w:cs="Times New Roman"/>
          <w:sz w:val="24"/>
          <w:szCs w:val="24"/>
        </w:rPr>
        <w:t>мне</w:t>
      </w:r>
      <w:r w:rsidR="006476AF" w:rsidRPr="00617B93">
        <w:rPr>
          <w:rFonts w:ascii="Times New Roman" w:eastAsia="Times New Roman" w:hAnsi="Times New Roman" w:cs="Times New Roman"/>
          <w:sz w:val="24"/>
          <w:szCs w:val="24"/>
        </w:rPr>
        <w:t xml:space="preserve"> планировать </w:t>
      </w:r>
      <w:r w:rsidR="008A0C5C" w:rsidRPr="00617B9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6E0329" w:rsidRPr="00617B93">
        <w:rPr>
          <w:rFonts w:ascii="Times New Roman" w:eastAsia="Times New Roman" w:hAnsi="Times New Roman" w:cs="Times New Roman"/>
          <w:sz w:val="24"/>
          <w:szCs w:val="24"/>
        </w:rPr>
        <w:t xml:space="preserve">с педагогами, классами </w:t>
      </w:r>
      <w:r w:rsidR="006476AF" w:rsidRPr="00617B93">
        <w:rPr>
          <w:rFonts w:ascii="Times New Roman" w:eastAsia="Times New Roman" w:hAnsi="Times New Roman" w:cs="Times New Roman"/>
          <w:sz w:val="24"/>
          <w:szCs w:val="24"/>
        </w:rPr>
        <w:t xml:space="preserve">на диагностической основе, соизмеряя полученный результат с </w:t>
      </w:r>
      <w:r w:rsidR="006E0329" w:rsidRPr="00617B93">
        <w:rPr>
          <w:rFonts w:ascii="Times New Roman" w:eastAsia="Times New Roman" w:hAnsi="Times New Roman" w:cs="Times New Roman"/>
          <w:sz w:val="24"/>
          <w:szCs w:val="24"/>
        </w:rPr>
        <w:t>требованиями ФГОС, оказывать методическую помощь учителям.</w:t>
      </w:r>
    </w:p>
    <w:p w:rsidR="00617B93" w:rsidRDefault="00617B93" w:rsidP="00B97C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16E" w:rsidRPr="00617B93" w:rsidRDefault="0037616E" w:rsidP="00B97C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B93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B97C5B" w:rsidRPr="00617B93" w:rsidRDefault="00B97C5B" w:rsidP="00B97C5B">
      <w:pPr>
        <w:pStyle w:val="ad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B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17B93">
        <w:rPr>
          <w:rFonts w:ascii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Федерации»: текст с изменениями и дополнениями на 2013 г. - М.: Эксмо, 2013. </w:t>
      </w:r>
    </w:p>
    <w:p w:rsidR="00B97C5B" w:rsidRPr="00617B93" w:rsidRDefault="00B97C5B" w:rsidP="00B97C5B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17B93">
        <w:rPr>
          <w:rStyle w:val="af"/>
          <w:rFonts w:ascii="Times New Roman" w:hAnsi="Times New Roman" w:cs="Times New Roman"/>
          <w:sz w:val="24"/>
          <w:szCs w:val="24"/>
          <w:vertAlign w:val="baseline"/>
        </w:rPr>
        <w:t>2.</w:t>
      </w:r>
      <w:r w:rsidRPr="00617B93">
        <w:rPr>
          <w:rFonts w:ascii="Times New Roman" w:hAnsi="Times New Roman" w:cs="Times New Roman"/>
          <w:kern w:val="28"/>
          <w:sz w:val="24"/>
          <w:szCs w:val="24"/>
        </w:rPr>
        <w:t>Светенко Т.В., Галковская Г.В. Инновационный менеджмент в управлении школой: Учебное пособие. – М.: АПКиППРО, 2009.</w:t>
      </w:r>
    </w:p>
    <w:p w:rsidR="00B97C5B" w:rsidRPr="00617B93" w:rsidRDefault="00B97C5B" w:rsidP="00B97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3">
        <w:rPr>
          <w:rFonts w:ascii="Times New Roman" w:hAnsi="Times New Roman" w:cs="Times New Roman"/>
          <w:sz w:val="24"/>
          <w:szCs w:val="24"/>
        </w:rPr>
        <w:t>3.Примерная основная образовательная программа основного общего образования. Основная школа. - М.: Просвещение, 2015.</w:t>
      </w:r>
    </w:p>
    <w:p w:rsidR="00B97C5B" w:rsidRPr="00617B93" w:rsidRDefault="0029159A" w:rsidP="00291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3">
        <w:rPr>
          <w:rFonts w:ascii="Times New Roman" w:hAnsi="Times New Roman" w:cs="Times New Roman"/>
          <w:sz w:val="24"/>
          <w:szCs w:val="24"/>
        </w:rPr>
        <w:t>4.Основная образовательная программа основного общего образования МБОУ «Лицей № 1 им. академика Б.Н. Петрова» города Смоленска.</w:t>
      </w:r>
    </w:p>
    <w:p w:rsidR="00B97C5B" w:rsidRPr="00617B93" w:rsidRDefault="00B97C5B" w:rsidP="00356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C5B" w:rsidRPr="00617B93" w:rsidRDefault="00B97C5B" w:rsidP="00356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C5B" w:rsidRDefault="00B97C5B" w:rsidP="00356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97C5B" w:rsidSect="00B97C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619" w:rsidRPr="00FF715B" w:rsidRDefault="00356619" w:rsidP="00356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5B"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:rsidR="00356619" w:rsidRPr="00FF715B" w:rsidRDefault="00356619" w:rsidP="00356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5B">
        <w:rPr>
          <w:rFonts w:ascii="Times New Roman" w:hAnsi="Times New Roman" w:cs="Times New Roman"/>
          <w:b/>
          <w:sz w:val="24"/>
          <w:szCs w:val="24"/>
        </w:rPr>
        <w:t xml:space="preserve">предметных результатов по </w:t>
      </w:r>
      <w:r w:rsidR="006E0329" w:rsidRPr="00FF715B">
        <w:rPr>
          <w:rFonts w:ascii="Times New Roman" w:hAnsi="Times New Roman" w:cs="Times New Roman"/>
          <w:b/>
          <w:sz w:val="24"/>
          <w:szCs w:val="24"/>
        </w:rPr>
        <w:t>информатикев 5</w:t>
      </w:r>
      <w:r w:rsidRPr="00FF715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6E0329" w:rsidRPr="00FF715B">
        <w:rPr>
          <w:rFonts w:ascii="Times New Roman" w:hAnsi="Times New Roman" w:cs="Times New Roman"/>
          <w:b/>
          <w:sz w:val="24"/>
          <w:szCs w:val="24"/>
        </w:rPr>
        <w:t xml:space="preserve"> классе в 2020-21</w:t>
      </w:r>
      <w:r w:rsidRPr="00FF715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56619" w:rsidRPr="00FF715B" w:rsidRDefault="00356619" w:rsidP="00356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5B">
        <w:rPr>
          <w:rFonts w:ascii="Times New Roman" w:hAnsi="Times New Roman" w:cs="Times New Roman"/>
          <w:b/>
          <w:sz w:val="24"/>
          <w:szCs w:val="24"/>
        </w:rPr>
        <w:t>Стартовый контроль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/>
      </w:tblPr>
      <w:tblGrid>
        <w:gridCol w:w="566"/>
        <w:gridCol w:w="3660"/>
        <w:gridCol w:w="569"/>
        <w:gridCol w:w="569"/>
        <w:gridCol w:w="569"/>
        <w:gridCol w:w="564"/>
        <w:gridCol w:w="569"/>
        <w:gridCol w:w="569"/>
        <w:gridCol w:w="569"/>
        <w:gridCol w:w="621"/>
        <w:gridCol w:w="569"/>
        <w:gridCol w:w="569"/>
        <w:gridCol w:w="2402"/>
        <w:gridCol w:w="836"/>
        <w:gridCol w:w="1264"/>
        <w:gridCol w:w="1270"/>
      </w:tblGrid>
      <w:tr w:rsidR="006E0329" w:rsidRPr="00FF715B" w:rsidTr="003A4A6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№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Ф И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Блок 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Блок 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Блок 3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Блок 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5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b/>
                <w:lang w:val="ru-RU"/>
              </w:rPr>
            </w:pPr>
            <w:r w:rsidRPr="00FF715B">
              <w:rPr>
                <w:b/>
                <w:lang w:val="ru-RU"/>
              </w:rPr>
              <w:t>Уровень</w:t>
            </w:r>
          </w:p>
        </w:tc>
        <w:tc>
          <w:tcPr>
            <w:tcW w:w="33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b/>
                <w:lang w:val="ru-RU"/>
              </w:rPr>
            </w:pPr>
            <w:r w:rsidRPr="00FF715B">
              <w:rPr>
                <w:b/>
                <w:lang w:val="ru-RU"/>
              </w:rPr>
              <w:t>Динамика</w:t>
            </w:r>
          </w:p>
        </w:tc>
      </w:tr>
      <w:tr w:rsidR="006E0329" w:rsidRPr="00FF715B" w:rsidTr="003A4A6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33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</w:tr>
      <w:tr w:rsidR="006E0329" w:rsidRPr="00FF715B" w:rsidTr="003A4A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rPr>
                <w:lang w:val="ru-RU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rPr>
                <w:lang w:val="ru-RU"/>
              </w:rPr>
            </w:pPr>
          </w:p>
        </w:tc>
      </w:tr>
      <w:tr w:rsidR="006E0329" w:rsidRPr="00FF715B" w:rsidTr="003A4A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rPr>
                <w:lang w:val="ru-RU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rPr>
                <w:lang w:val="ru-RU"/>
              </w:rPr>
            </w:pPr>
          </w:p>
        </w:tc>
      </w:tr>
      <w:tr w:rsidR="006E0329" w:rsidRPr="00FF715B" w:rsidTr="003A4A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rPr>
                <w:lang w:val="ru-RU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rPr>
                <w:lang w:val="ru-RU"/>
              </w:rPr>
            </w:pPr>
          </w:p>
        </w:tc>
      </w:tr>
      <w:tr w:rsidR="006E0329" w:rsidRPr="00FF715B" w:rsidTr="003A4A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455E1A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rPr>
                <w:lang w:val="ru-RU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29" w:rsidRPr="00FF715B" w:rsidRDefault="006E0329" w:rsidP="003A4A6B">
            <w:pPr>
              <w:pStyle w:val="Textbody"/>
              <w:spacing w:after="0"/>
              <w:rPr>
                <w:lang w:val="ru-RU"/>
              </w:rPr>
            </w:pPr>
          </w:p>
        </w:tc>
      </w:tr>
      <w:tr w:rsidR="00FF715B" w:rsidRPr="00FF715B" w:rsidTr="003A4A6B">
        <w:tc>
          <w:tcPr>
            <w:tcW w:w="9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b/>
                <w:lang w:val="ru-RU"/>
              </w:rPr>
            </w:pPr>
            <w:r w:rsidRPr="00FF715B">
              <w:rPr>
                <w:b/>
                <w:lang w:val="ru-RU"/>
              </w:rPr>
              <w:t>Данные о выполнении заданий по блокам</w:t>
            </w:r>
          </w:p>
        </w:tc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b/>
                <w:lang w:val="ru-RU"/>
              </w:rPr>
              <w:t>В С Е Г О         Ответов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%</w:t>
            </w:r>
          </w:p>
        </w:tc>
      </w:tr>
      <w:tr w:rsidR="00FF715B" w:rsidRPr="00FF715B" w:rsidTr="003A4A6B"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rPr>
                <w:lang w:val="ru-RU"/>
              </w:rPr>
            </w:pPr>
            <w:r w:rsidRPr="00FF715B">
              <w:rPr>
                <w:lang w:val="ru-RU"/>
              </w:rPr>
              <w:t>Высокий уровень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rPr>
                <w:lang w:val="ru-RU"/>
              </w:rPr>
            </w:pPr>
            <w:r w:rsidRPr="00FF715B">
              <w:rPr>
                <w:lang w:val="ru-RU"/>
              </w:rPr>
              <w:t>Высокий уровень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</w:tr>
      <w:tr w:rsidR="00FF715B" w:rsidRPr="00FF715B" w:rsidTr="003A4A6B"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rPr>
                <w:lang w:val="ru-RU"/>
              </w:rPr>
            </w:pPr>
            <w:r w:rsidRPr="00FF715B">
              <w:rPr>
                <w:lang w:val="ru-RU"/>
              </w:rPr>
              <w:t>Повышенный уровень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rPr>
                <w:lang w:val="ru-RU"/>
              </w:rPr>
            </w:pPr>
            <w:r w:rsidRPr="00FF715B">
              <w:rPr>
                <w:lang w:val="ru-RU"/>
              </w:rPr>
              <w:t>Повышенный уровень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</w:tr>
      <w:tr w:rsidR="00FF715B" w:rsidRPr="00FF715B" w:rsidTr="003A4A6B"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rPr>
                <w:lang w:val="ru-RU"/>
              </w:rPr>
            </w:pPr>
            <w:r w:rsidRPr="00FF715B">
              <w:rPr>
                <w:lang w:val="ru-RU"/>
              </w:rPr>
              <w:t>Базовый уровень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rPr>
                <w:lang w:val="ru-RU"/>
              </w:rPr>
            </w:pPr>
            <w:r w:rsidRPr="00FF715B">
              <w:rPr>
                <w:lang w:val="ru-RU"/>
              </w:rPr>
              <w:t>Базовый уровень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</w:tr>
      <w:tr w:rsidR="00FF715B" w:rsidRPr="00FF715B" w:rsidTr="003A4A6B"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rPr>
                <w:lang w:val="ru-RU"/>
              </w:rPr>
            </w:pPr>
            <w:r w:rsidRPr="00FF715B">
              <w:rPr>
                <w:lang w:val="ru-RU"/>
              </w:rPr>
              <w:t>Пониженный уровень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rPr>
                <w:lang w:val="ru-RU"/>
              </w:rPr>
            </w:pPr>
            <w:r w:rsidRPr="00FF715B">
              <w:rPr>
                <w:lang w:val="ru-RU"/>
              </w:rPr>
              <w:t>Пониженный уровень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</w:tr>
      <w:tr w:rsidR="00FF715B" w:rsidRPr="00FF715B" w:rsidTr="003A4A6B"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rPr>
                <w:lang w:val="ru-RU"/>
              </w:rPr>
            </w:pPr>
            <w:r w:rsidRPr="00FF715B">
              <w:rPr>
                <w:lang w:val="ru-RU"/>
              </w:rPr>
              <w:t>Низкий уровень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rPr>
                <w:lang w:val="ru-RU"/>
              </w:rPr>
            </w:pPr>
            <w:r w:rsidRPr="00FF715B">
              <w:rPr>
                <w:lang w:val="ru-RU"/>
              </w:rPr>
              <w:t>Низкий уровень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</w:p>
        </w:tc>
      </w:tr>
    </w:tbl>
    <w:p w:rsidR="00FF715B" w:rsidRPr="00FF715B" w:rsidRDefault="00FF715B" w:rsidP="00FF715B">
      <w:pPr>
        <w:pStyle w:val="Textbody"/>
        <w:spacing w:after="0"/>
        <w:jc w:val="center"/>
        <w:rPr>
          <w:b/>
          <w:lang w:val="ru-RU"/>
        </w:rPr>
      </w:pPr>
      <w:r w:rsidRPr="00FF715B">
        <w:rPr>
          <w:b/>
          <w:lang w:val="ru-RU"/>
        </w:rPr>
        <w:t>Уровни достижения предметных результатов и их динамика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/>
      </w:tblPr>
      <w:tblGrid>
        <w:gridCol w:w="4254"/>
        <w:gridCol w:w="1984"/>
        <w:gridCol w:w="1276"/>
        <w:gridCol w:w="4110"/>
        <w:gridCol w:w="4111"/>
      </w:tblGrid>
      <w:tr w:rsidR="00FF715B" w:rsidRPr="00FF715B" w:rsidTr="003A4A6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b/>
                <w:lang w:val="ru-RU"/>
              </w:rPr>
            </w:pPr>
            <w:r w:rsidRPr="00FF715B">
              <w:rPr>
                <w:b/>
                <w:lang w:val="ru-RU"/>
              </w:rPr>
              <w:t>Уровни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lang w:val="ru-RU"/>
              </w:rPr>
            </w:pPr>
            <w:r w:rsidRPr="00FF715B">
              <w:rPr>
                <w:lang w:val="ru-RU"/>
              </w:rPr>
              <w:t>%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b/>
                <w:lang w:val="ru-RU"/>
              </w:rPr>
            </w:pPr>
            <w:r w:rsidRPr="00FF715B">
              <w:rPr>
                <w:b/>
                <w:lang w:val="ru-RU"/>
              </w:rPr>
              <w:t>Группа мотивированных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3A4A6B">
            <w:pPr>
              <w:pStyle w:val="Textbody"/>
              <w:spacing w:after="0"/>
              <w:jc w:val="center"/>
              <w:rPr>
                <w:b/>
                <w:lang w:val="ru-RU"/>
              </w:rPr>
            </w:pPr>
            <w:r w:rsidRPr="00FF715B">
              <w:rPr>
                <w:b/>
                <w:lang w:val="ru-RU"/>
              </w:rPr>
              <w:t>Группа риска</w:t>
            </w:r>
          </w:p>
        </w:tc>
      </w:tr>
      <w:tr w:rsidR="00FF715B" w:rsidRPr="00FF715B" w:rsidTr="003A4A6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rPr>
                <w:rFonts w:cs="Times New Roman"/>
                <w:lang w:val="ru-RU"/>
              </w:rPr>
            </w:pPr>
            <w:r w:rsidRPr="00FF715B">
              <w:rPr>
                <w:rFonts w:cs="Times New Roman"/>
                <w:lang w:val="ru-RU"/>
              </w:rPr>
              <w:t>Высокий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</w:tr>
      <w:tr w:rsidR="00FF715B" w:rsidRPr="00FF715B" w:rsidTr="003A4A6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rPr>
                <w:rFonts w:cs="Times New Roman"/>
                <w:lang w:val="ru-RU"/>
              </w:rPr>
            </w:pPr>
            <w:r w:rsidRPr="00FF715B">
              <w:rPr>
                <w:rFonts w:cs="Times New Roman"/>
                <w:lang w:val="ru-RU"/>
              </w:rPr>
              <w:t>Повышенный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</w:tr>
      <w:tr w:rsidR="00FF715B" w:rsidRPr="00FF715B" w:rsidTr="003A4A6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rPr>
                <w:rFonts w:cs="Times New Roman"/>
                <w:lang w:val="ru-RU"/>
              </w:rPr>
            </w:pPr>
            <w:r w:rsidRPr="00FF715B">
              <w:rPr>
                <w:rFonts w:cs="Times New Roman"/>
                <w:lang w:val="ru-RU"/>
              </w:rPr>
              <w:t xml:space="preserve">Базовый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</w:tr>
      <w:tr w:rsidR="00FF715B" w:rsidRPr="00FF715B" w:rsidTr="003A4A6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rPr>
                <w:rFonts w:cs="Times New Roman"/>
                <w:lang w:val="ru-RU"/>
              </w:rPr>
            </w:pPr>
            <w:r w:rsidRPr="00FF715B">
              <w:rPr>
                <w:rFonts w:cs="Times New Roman"/>
                <w:lang w:val="ru-RU"/>
              </w:rPr>
              <w:t xml:space="preserve">Пониженный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</w:tr>
      <w:tr w:rsidR="00FF715B" w:rsidRPr="00FF715B" w:rsidTr="003A4A6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rPr>
                <w:rFonts w:cs="Times New Roman"/>
                <w:lang w:val="ru-RU"/>
              </w:rPr>
            </w:pPr>
            <w:r w:rsidRPr="00FF715B">
              <w:rPr>
                <w:rFonts w:cs="Times New Roman"/>
                <w:lang w:val="ru-RU"/>
              </w:rPr>
              <w:t>Низкий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</w:tr>
      <w:tr w:rsidR="00FF715B" w:rsidRPr="00FF715B" w:rsidTr="003A4A6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b/>
                <w:lang w:val="ru-RU"/>
              </w:rPr>
            </w:pPr>
            <w:r w:rsidRPr="00FF715B">
              <w:rPr>
                <w:rFonts w:cs="Times New Roman"/>
                <w:b/>
                <w:lang w:val="ru-RU"/>
              </w:rPr>
              <w:t>Динамика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</w:tr>
      <w:tr w:rsidR="00FF715B" w:rsidRPr="00FF715B" w:rsidTr="003A4A6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5B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</w:tr>
      <w:tr w:rsidR="00FF715B" w:rsidRPr="00FF715B" w:rsidTr="003A4A6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5B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</w:tr>
      <w:tr w:rsidR="00FF715B" w:rsidRPr="00FF715B" w:rsidTr="003A4A6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изменений (всего)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</w:tr>
      <w:tr w:rsidR="00FF715B" w:rsidRPr="00FF715B" w:rsidTr="003A4A6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5B">
              <w:rPr>
                <w:rFonts w:ascii="Times New Roman" w:eastAsia="Calibri" w:hAnsi="Times New Roman" w:cs="Times New Roman"/>
                <w:sz w:val="24"/>
                <w:szCs w:val="24"/>
              </w:rPr>
              <w:t>без изменений –с высок. уров.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</w:tr>
      <w:tr w:rsidR="00FF715B" w:rsidRPr="00FF715B" w:rsidTr="003A4A6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5B">
              <w:rPr>
                <w:rFonts w:ascii="Times New Roman" w:eastAsia="Calibri" w:hAnsi="Times New Roman" w:cs="Times New Roman"/>
                <w:sz w:val="24"/>
                <w:szCs w:val="24"/>
              </w:rPr>
              <w:t>без изменений  – с повыш. уров.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</w:tr>
      <w:tr w:rsidR="00FF715B" w:rsidRPr="00FF715B" w:rsidTr="003A4A6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15B">
              <w:rPr>
                <w:rFonts w:ascii="Times New Roman" w:eastAsia="Calibri" w:hAnsi="Times New Roman" w:cs="Times New Roman"/>
                <w:sz w:val="24"/>
                <w:szCs w:val="24"/>
              </w:rPr>
              <w:t>без изменений – с базов.уров</w:t>
            </w:r>
            <w:r w:rsidRPr="00FF71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</w:tr>
      <w:tr w:rsidR="00FF715B" w:rsidRPr="00FF715B" w:rsidTr="003A4A6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15B">
              <w:rPr>
                <w:rFonts w:ascii="Times New Roman" w:eastAsia="Calibri" w:hAnsi="Times New Roman" w:cs="Times New Roman"/>
                <w:sz w:val="24"/>
                <w:szCs w:val="24"/>
              </w:rPr>
              <w:t>без изменений – с пониж. уров</w:t>
            </w:r>
            <w:r w:rsidRPr="00FF71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5B" w:rsidRPr="00FF715B" w:rsidRDefault="00FF715B" w:rsidP="00FF715B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</w:p>
        </w:tc>
      </w:tr>
    </w:tbl>
    <w:p w:rsidR="00FF715B" w:rsidRDefault="00FF715B" w:rsidP="00FF7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15B">
        <w:rPr>
          <w:rFonts w:ascii="Times New Roman" w:hAnsi="Times New Roman" w:cs="Times New Roman"/>
          <w:b/>
          <w:bCs/>
          <w:sz w:val="24"/>
          <w:szCs w:val="24"/>
        </w:rPr>
        <w:t>Шкала перевода первичных балловв уровни достижения предметных результатов образования</w:t>
      </w:r>
    </w:p>
    <w:tbl>
      <w:tblPr>
        <w:tblStyle w:val="ab"/>
        <w:tblW w:w="15735" w:type="dxa"/>
        <w:tblInd w:w="-885" w:type="dxa"/>
        <w:tblLook w:val="04A0"/>
      </w:tblPr>
      <w:tblGrid>
        <w:gridCol w:w="3349"/>
        <w:gridCol w:w="2464"/>
        <w:gridCol w:w="2464"/>
        <w:gridCol w:w="2464"/>
        <w:gridCol w:w="2465"/>
        <w:gridCol w:w="2529"/>
      </w:tblGrid>
      <w:tr w:rsidR="00FF715B" w:rsidTr="00FF715B">
        <w:tc>
          <w:tcPr>
            <w:tcW w:w="3349" w:type="dxa"/>
          </w:tcPr>
          <w:p w:rsidR="00FF715B" w:rsidRDefault="00FF715B" w:rsidP="00FF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64" w:type="dxa"/>
          </w:tcPr>
          <w:p w:rsidR="00FF715B" w:rsidRDefault="00FF715B" w:rsidP="00FF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  <w:tc>
          <w:tcPr>
            <w:tcW w:w="2464" w:type="dxa"/>
          </w:tcPr>
          <w:p w:rsidR="00FF715B" w:rsidRDefault="00FF715B" w:rsidP="00FF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24</w:t>
            </w:r>
          </w:p>
        </w:tc>
        <w:tc>
          <w:tcPr>
            <w:tcW w:w="2464" w:type="dxa"/>
          </w:tcPr>
          <w:p w:rsidR="00FF715B" w:rsidRDefault="00FF715B" w:rsidP="00FF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25 - 39</w:t>
            </w:r>
          </w:p>
        </w:tc>
        <w:tc>
          <w:tcPr>
            <w:tcW w:w="2465" w:type="dxa"/>
          </w:tcPr>
          <w:p w:rsidR="00FF715B" w:rsidRDefault="00FF715B" w:rsidP="00FF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– 45</w:t>
            </w:r>
          </w:p>
        </w:tc>
        <w:tc>
          <w:tcPr>
            <w:tcW w:w="2529" w:type="dxa"/>
          </w:tcPr>
          <w:p w:rsidR="00FF715B" w:rsidRDefault="00FF715B" w:rsidP="00FF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46 - 50</w:t>
            </w:r>
          </w:p>
        </w:tc>
      </w:tr>
      <w:tr w:rsidR="00FF715B" w:rsidTr="00FF715B">
        <w:tc>
          <w:tcPr>
            <w:tcW w:w="3349" w:type="dxa"/>
          </w:tcPr>
          <w:p w:rsidR="00FF715B" w:rsidRDefault="00FF715B" w:rsidP="00FF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64" w:type="dxa"/>
          </w:tcPr>
          <w:p w:rsidR="00FF715B" w:rsidRDefault="00FF715B" w:rsidP="00FF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64" w:type="dxa"/>
          </w:tcPr>
          <w:p w:rsidR="00FF715B" w:rsidRDefault="00FF715B" w:rsidP="00FF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2464" w:type="dxa"/>
          </w:tcPr>
          <w:p w:rsidR="00FF715B" w:rsidRDefault="00FF715B" w:rsidP="00FF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65" w:type="dxa"/>
          </w:tcPr>
          <w:p w:rsidR="00FF715B" w:rsidRDefault="00FF715B" w:rsidP="00FF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529" w:type="dxa"/>
          </w:tcPr>
          <w:p w:rsidR="00FF715B" w:rsidRDefault="00FF715B" w:rsidP="00FF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617B93" w:rsidRPr="00617B93" w:rsidRDefault="00617B93" w:rsidP="00617B93">
      <w:pPr>
        <w:pStyle w:val="Textbody"/>
        <w:spacing w:after="0"/>
        <w:jc w:val="center"/>
        <w:rPr>
          <w:rFonts w:cs="Times New Roman"/>
          <w:lang w:val="ru-RU"/>
        </w:rPr>
      </w:pPr>
      <w:bookmarkStart w:id="0" w:name="_GoBack"/>
      <w:bookmarkEnd w:id="0"/>
      <w:r w:rsidRPr="00617B93">
        <w:rPr>
          <w:rStyle w:val="FontStyle11"/>
          <w:rFonts w:ascii="Times New Roman" w:eastAsia="Calibri" w:hAnsi="Times New Roman" w:cs="Times New Roman"/>
          <w:b/>
          <w:bCs/>
          <w:spacing w:val="-4"/>
          <w:sz w:val="24"/>
          <w:szCs w:val="24"/>
          <w:lang w:val="ru-RU"/>
        </w:rPr>
        <w:lastRenderedPageBreak/>
        <w:t>Диагностическая карта</w:t>
      </w:r>
    </w:p>
    <w:p w:rsidR="00617B93" w:rsidRPr="00617B93" w:rsidRDefault="00617B93" w:rsidP="00617B93">
      <w:pPr>
        <w:pStyle w:val="Textbody"/>
        <w:spacing w:after="0"/>
        <w:jc w:val="center"/>
        <w:rPr>
          <w:rFonts w:cs="Times New Roman"/>
          <w:lang w:val="ru-RU"/>
        </w:rPr>
      </w:pPr>
      <w:r w:rsidRPr="00617B93">
        <w:rPr>
          <w:rStyle w:val="FontStyle11"/>
          <w:rFonts w:ascii="Times New Roman" w:eastAsia="Calibri" w:hAnsi="Times New Roman" w:cs="Times New Roman"/>
          <w:b/>
          <w:bCs/>
          <w:spacing w:val="-4"/>
          <w:sz w:val="24"/>
          <w:szCs w:val="24"/>
          <w:lang w:val="ru-RU"/>
        </w:rPr>
        <w:t>предметных результатов по информатике</w:t>
      </w:r>
    </w:p>
    <w:tbl>
      <w:tblPr>
        <w:tblStyle w:val="ab"/>
        <w:tblW w:w="16018" w:type="dxa"/>
        <w:tblInd w:w="-1026" w:type="dxa"/>
        <w:tblLook w:val="04A0"/>
      </w:tblPr>
      <w:tblGrid>
        <w:gridCol w:w="511"/>
        <w:gridCol w:w="1854"/>
        <w:gridCol w:w="455"/>
        <w:gridCol w:w="456"/>
        <w:gridCol w:w="454"/>
        <w:gridCol w:w="455"/>
        <w:gridCol w:w="455"/>
        <w:gridCol w:w="454"/>
        <w:gridCol w:w="455"/>
        <w:gridCol w:w="455"/>
        <w:gridCol w:w="454"/>
        <w:gridCol w:w="454"/>
        <w:gridCol w:w="453"/>
        <w:gridCol w:w="454"/>
        <w:gridCol w:w="454"/>
        <w:gridCol w:w="454"/>
        <w:gridCol w:w="454"/>
        <w:gridCol w:w="453"/>
        <w:gridCol w:w="454"/>
        <w:gridCol w:w="454"/>
        <w:gridCol w:w="454"/>
        <w:gridCol w:w="454"/>
        <w:gridCol w:w="453"/>
        <w:gridCol w:w="454"/>
        <w:gridCol w:w="454"/>
        <w:gridCol w:w="454"/>
        <w:gridCol w:w="498"/>
        <w:gridCol w:w="537"/>
        <w:gridCol w:w="356"/>
        <w:gridCol w:w="454"/>
        <w:gridCol w:w="454"/>
        <w:gridCol w:w="454"/>
      </w:tblGrid>
      <w:tr w:rsidR="00617B93" w:rsidRPr="00617B93" w:rsidTr="00617B9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17B93" w:rsidRPr="00617B93" w:rsidRDefault="00617B93" w:rsidP="0061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17B93" w:rsidRPr="00617B93" w:rsidRDefault="00617B93" w:rsidP="0061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17B93" w:rsidRPr="00617B93" w:rsidRDefault="00617B93" w:rsidP="0061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4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 xml:space="preserve"> у. г.</w:t>
            </w:r>
          </w:p>
        </w:tc>
        <w:tc>
          <w:tcPr>
            <w:tcW w:w="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</w:p>
        </w:tc>
        <w:tc>
          <w:tcPr>
            <w:tcW w:w="4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у.г.</w:t>
            </w:r>
          </w:p>
        </w:tc>
      </w:tr>
      <w:tr w:rsidR="00617B93" w:rsidRPr="00617B93" w:rsidTr="00617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93" w:rsidRPr="00617B93" w:rsidRDefault="00617B93" w:rsidP="00617B9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93" w:rsidRPr="00617B93" w:rsidRDefault="00617B93" w:rsidP="00617B9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617B93" w:rsidRPr="00617B93" w:rsidTr="00617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93" w:rsidRPr="00617B93" w:rsidRDefault="00617B93" w:rsidP="00617B9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93" w:rsidRPr="00617B93" w:rsidRDefault="00617B93" w:rsidP="00617B9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7B93" w:rsidRPr="00617B93" w:rsidTr="00617B9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17B93" w:rsidRPr="00617B93" w:rsidTr="00617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93" w:rsidRPr="00617B93" w:rsidRDefault="00617B93" w:rsidP="00617B9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17B93" w:rsidRPr="00617B93" w:rsidTr="00617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93" w:rsidRPr="00617B93" w:rsidRDefault="00617B93" w:rsidP="00617B9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17B93" w:rsidRPr="00617B93" w:rsidTr="00617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93" w:rsidRPr="00617B93" w:rsidRDefault="00617B93" w:rsidP="00617B9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17B93" w:rsidRPr="00617B93" w:rsidTr="00617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93" w:rsidRPr="00617B93" w:rsidRDefault="00617B93" w:rsidP="00617B9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B9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3" w:rsidRPr="00617B93" w:rsidRDefault="00617B93" w:rsidP="00617B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tbl>
      <w:tblPr>
        <w:tblW w:w="16020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59"/>
        <w:gridCol w:w="1811"/>
        <w:gridCol w:w="2268"/>
        <w:gridCol w:w="2410"/>
        <w:gridCol w:w="2410"/>
        <w:gridCol w:w="2551"/>
        <w:gridCol w:w="2127"/>
        <w:gridCol w:w="1984"/>
      </w:tblGrid>
      <w:tr w:rsidR="00617B93" w:rsidRPr="00617B93" w:rsidTr="00617B93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Стартовый</w:t>
            </w: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Итоговый</w:t>
            </w: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Стартовый</w:t>
            </w: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Итоговый</w:t>
            </w: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контроль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Стартовый</w:t>
            </w: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Итоговый</w:t>
            </w: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контроль</w:t>
            </w:r>
          </w:p>
        </w:tc>
      </w:tr>
      <w:tr w:rsidR="00617B93" w:rsidRPr="00617B93" w:rsidTr="00617B9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93" w:rsidRPr="00617B93" w:rsidRDefault="00617B93" w:rsidP="00617B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Высокий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617B93" w:rsidRPr="00617B93" w:rsidTr="00617B9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93" w:rsidRPr="00617B93" w:rsidRDefault="00617B93" w:rsidP="00617B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Повышен.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617B93" w:rsidRPr="00617B93" w:rsidTr="00617B9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93" w:rsidRPr="00617B93" w:rsidRDefault="00617B93" w:rsidP="00617B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Базовый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617B93" w:rsidRPr="00617B93" w:rsidTr="00617B9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93" w:rsidRPr="00617B93" w:rsidRDefault="00617B93" w:rsidP="00617B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Понижен.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617B93" w:rsidRPr="00617B93" w:rsidTr="00617B9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93" w:rsidRPr="00617B93" w:rsidRDefault="00617B93" w:rsidP="00617B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Низкий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:rsidR="00617B93" w:rsidRPr="00617B93" w:rsidRDefault="00617B93" w:rsidP="00617B93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17B93">
        <w:rPr>
          <w:rFonts w:ascii="Times New Roman" w:hAnsi="Times New Roman" w:cs="Times New Roman"/>
          <w:b/>
          <w:sz w:val="24"/>
          <w:szCs w:val="24"/>
        </w:rPr>
        <w:t>ДИНАМИКА</w:t>
      </w:r>
    </w:p>
    <w:tbl>
      <w:tblPr>
        <w:tblW w:w="16170" w:type="dxa"/>
        <w:tblInd w:w="-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425"/>
        <w:gridCol w:w="2268"/>
        <w:gridCol w:w="2409"/>
        <w:gridCol w:w="2267"/>
        <w:gridCol w:w="2692"/>
        <w:gridCol w:w="2126"/>
        <w:gridCol w:w="1983"/>
      </w:tblGrid>
      <w:tr w:rsidR="00617B93" w:rsidRPr="00617B93" w:rsidTr="00617B93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2020-2021</w:t>
            </w:r>
            <w:r w:rsidRPr="00617B93">
              <w:rPr>
                <w:rFonts w:cs="Times New Roman"/>
                <w:lang w:val="ru-RU"/>
              </w:rPr>
              <w:t xml:space="preserve"> учебный год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  <w:r w:rsidRPr="00617B93">
              <w:rPr>
                <w:rFonts w:cs="Times New Roman"/>
                <w:lang w:val="ru-RU"/>
              </w:rPr>
              <w:t>-202</w:t>
            </w:r>
            <w:r>
              <w:rPr>
                <w:rFonts w:cs="Times New Roman"/>
                <w:lang w:val="ru-RU"/>
              </w:rPr>
              <w:t>2</w:t>
            </w:r>
            <w:r w:rsidRPr="00617B93">
              <w:rPr>
                <w:rFonts w:cs="Times New Roman"/>
                <w:lang w:val="ru-RU"/>
              </w:rPr>
              <w:t xml:space="preserve"> учебный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202</w:t>
            </w:r>
            <w:r>
              <w:rPr>
                <w:rFonts w:cs="Times New Roman"/>
                <w:lang w:val="ru-RU"/>
              </w:rPr>
              <w:t>2</w:t>
            </w:r>
            <w:r w:rsidRPr="00617B93">
              <w:rPr>
                <w:rFonts w:cs="Times New Roman"/>
                <w:lang w:val="ru-RU"/>
              </w:rPr>
              <w:t>-202</w:t>
            </w:r>
            <w:r>
              <w:rPr>
                <w:rFonts w:cs="Times New Roman"/>
                <w:lang w:val="ru-RU"/>
              </w:rPr>
              <w:t>3</w:t>
            </w:r>
            <w:r w:rsidRPr="00617B93">
              <w:rPr>
                <w:rFonts w:cs="Times New Roman"/>
                <w:lang w:val="ru-RU"/>
              </w:rPr>
              <w:t xml:space="preserve"> учебный год</w:t>
            </w:r>
          </w:p>
        </w:tc>
      </w:tr>
      <w:tr w:rsidR="00617B93" w:rsidRPr="00617B93" w:rsidTr="00617B93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93" w:rsidRPr="00617B93" w:rsidRDefault="00617B93" w:rsidP="00617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Стартовый</w:t>
            </w: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Итоговый</w:t>
            </w: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Стартовый</w:t>
            </w: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Итоговый</w:t>
            </w: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контроль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Стартовый</w:t>
            </w: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Итоговый</w:t>
            </w: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контроль</w:t>
            </w:r>
          </w:p>
        </w:tc>
      </w:tr>
      <w:tr w:rsidR="00617B93" w:rsidRPr="00617B93" w:rsidTr="00617B9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Положительн.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617B93" w:rsidRPr="00617B93" w:rsidTr="00617B9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Отрицательн.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617B93" w:rsidRPr="00617B93" w:rsidTr="00617B9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Без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617B93" w:rsidRPr="00617B93" w:rsidTr="00617B9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- с высоким уровнем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617B93" w:rsidRPr="00617B93" w:rsidTr="00617B9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- с повышенным</w:t>
            </w:r>
          </w:p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уровнем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617B93" w:rsidRPr="00617B93" w:rsidTr="00617B9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lastRenderedPageBreak/>
              <w:t xml:space="preserve"> - с базовым уровнем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617B93" w:rsidRPr="00617B93" w:rsidTr="00617B9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- с понижен.</w:t>
            </w:r>
          </w:p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уровнем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617B93" w:rsidRPr="00617B93" w:rsidTr="00617B9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-с низким</w:t>
            </w:r>
          </w:p>
          <w:p w:rsidR="00617B93" w:rsidRPr="00617B93" w:rsidRDefault="00617B93" w:rsidP="00617B93">
            <w:pPr>
              <w:pStyle w:val="TableContents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уровнем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:rsidR="00617B93" w:rsidRPr="00617B93" w:rsidRDefault="00617B93" w:rsidP="00617B93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17B93">
        <w:rPr>
          <w:rFonts w:ascii="Times New Roman" w:hAnsi="Times New Roman" w:cs="Times New Roman"/>
          <w:b/>
          <w:sz w:val="24"/>
          <w:szCs w:val="24"/>
        </w:rPr>
        <w:t>ВЫВОДЫ</w:t>
      </w:r>
    </w:p>
    <w:tbl>
      <w:tblPr>
        <w:tblW w:w="16080" w:type="dxa"/>
        <w:tblInd w:w="-12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60"/>
        <w:gridCol w:w="5360"/>
        <w:gridCol w:w="5360"/>
      </w:tblGrid>
      <w:tr w:rsidR="00617B93" w:rsidRPr="00617B93" w:rsidTr="00617B93">
        <w:tc>
          <w:tcPr>
            <w:tcW w:w="5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  <w:r w:rsidRPr="00617B93">
              <w:rPr>
                <w:rFonts w:cs="Times New Roman"/>
                <w:lang w:val="ru-RU"/>
              </w:rPr>
              <w:t>-202</w:t>
            </w:r>
            <w:r>
              <w:rPr>
                <w:rFonts w:cs="Times New Roman"/>
                <w:lang w:val="ru-RU"/>
              </w:rPr>
              <w:t>1</w:t>
            </w:r>
            <w:r w:rsidRPr="00617B93">
              <w:rPr>
                <w:rFonts w:cs="Times New Roman"/>
                <w:lang w:val="ru-RU"/>
              </w:rPr>
              <w:t xml:space="preserve"> у. г.</w:t>
            </w: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 – 2022</w:t>
            </w:r>
            <w:r w:rsidRPr="00617B93">
              <w:rPr>
                <w:rFonts w:cs="Times New Roman"/>
                <w:lang w:val="ru-RU"/>
              </w:rPr>
              <w:t xml:space="preserve"> у. г.</w:t>
            </w:r>
          </w:p>
        </w:tc>
        <w:tc>
          <w:tcPr>
            <w:tcW w:w="5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B93" w:rsidRPr="00617B93" w:rsidRDefault="00617B93" w:rsidP="00617B93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17B93">
              <w:rPr>
                <w:rFonts w:cs="Times New Roman"/>
                <w:lang w:val="ru-RU"/>
              </w:rPr>
              <w:t>202</w:t>
            </w:r>
            <w:r>
              <w:rPr>
                <w:rFonts w:cs="Times New Roman"/>
                <w:lang w:val="ru-RU"/>
              </w:rPr>
              <w:t>2 – 2023</w:t>
            </w:r>
            <w:r w:rsidRPr="00617B93">
              <w:rPr>
                <w:rFonts w:cs="Times New Roman"/>
                <w:lang w:val="ru-RU"/>
              </w:rPr>
              <w:t>у.г.</w:t>
            </w:r>
          </w:p>
        </w:tc>
      </w:tr>
    </w:tbl>
    <w:p w:rsidR="00EA2C9D" w:rsidRPr="00FF715B" w:rsidRDefault="00EA2C9D" w:rsidP="0035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2C9D" w:rsidRPr="00FF715B" w:rsidSect="00FF715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91E" w:rsidRDefault="0015391E" w:rsidP="007D63F4">
      <w:pPr>
        <w:spacing w:after="0" w:line="240" w:lineRule="auto"/>
      </w:pPr>
      <w:r>
        <w:separator/>
      </w:r>
    </w:p>
  </w:endnote>
  <w:endnote w:type="continuationSeparator" w:id="1">
    <w:p w:rsidR="0015391E" w:rsidRDefault="0015391E" w:rsidP="007D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EE" w:rsidRDefault="00AB1C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7075771"/>
      <w:docPartObj>
        <w:docPartGallery w:val="Page Numbers (Bottom of Page)"/>
        <w:docPartUnique/>
      </w:docPartObj>
    </w:sdtPr>
    <w:sdtContent>
      <w:p w:rsidR="00AB1CEE" w:rsidRDefault="00293CEA">
        <w:pPr>
          <w:pStyle w:val="a5"/>
          <w:jc w:val="center"/>
        </w:pPr>
        <w:r>
          <w:fldChar w:fldCharType="begin"/>
        </w:r>
        <w:r w:rsidR="00AB1CEE">
          <w:instrText>PAGE   \* MERGEFORMAT</w:instrText>
        </w:r>
        <w:r>
          <w:fldChar w:fldCharType="separate"/>
        </w:r>
        <w:r w:rsidR="00595228">
          <w:rPr>
            <w:noProof/>
          </w:rPr>
          <w:t>1</w:t>
        </w:r>
        <w:r>
          <w:fldChar w:fldCharType="end"/>
        </w:r>
      </w:p>
    </w:sdtContent>
  </w:sdt>
  <w:p w:rsidR="00AB1CEE" w:rsidRDefault="00AB1C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EE" w:rsidRDefault="00AB1C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91E" w:rsidRDefault="0015391E" w:rsidP="007D63F4">
      <w:pPr>
        <w:spacing w:after="0" w:line="240" w:lineRule="auto"/>
      </w:pPr>
      <w:r>
        <w:separator/>
      </w:r>
    </w:p>
  </w:footnote>
  <w:footnote w:type="continuationSeparator" w:id="1">
    <w:p w:rsidR="0015391E" w:rsidRDefault="0015391E" w:rsidP="007D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EE" w:rsidRDefault="00AB1C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EE" w:rsidRDefault="00AB1C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EE" w:rsidRDefault="00AB1C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3A7"/>
    <w:multiLevelType w:val="hybridMultilevel"/>
    <w:tmpl w:val="0CAC8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E7238">
      <w:start w:val="1"/>
      <w:numFmt w:val="decimal"/>
      <w:lvlText w:val="%2."/>
      <w:lvlJc w:val="left"/>
      <w:pPr>
        <w:tabs>
          <w:tab w:val="num" w:pos="2812"/>
        </w:tabs>
        <w:ind w:left="2812" w:hanging="111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90424"/>
    <w:multiLevelType w:val="multilevel"/>
    <w:tmpl w:val="18B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86681"/>
    <w:multiLevelType w:val="multilevel"/>
    <w:tmpl w:val="548852D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F1E28BC"/>
    <w:multiLevelType w:val="multilevel"/>
    <w:tmpl w:val="F9B07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37C5D"/>
    <w:multiLevelType w:val="multilevel"/>
    <w:tmpl w:val="84BCB53C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781C201B"/>
    <w:multiLevelType w:val="multilevel"/>
    <w:tmpl w:val="CE7A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21119"/>
    <w:multiLevelType w:val="multilevel"/>
    <w:tmpl w:val="5CFE15A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F3D"/>
    <w:rsid w:val="000A3E0F"/>
    <w:rsid w:val="000F4BF0"/>
    <w:rsid w:val="00146F06"/>
    <w:rsid w:val="0015391E"/>
    <w:rsid w:val="00182A23"/>
    <w:rsid w:val="001F566C"/>
    <w:rsid w:val="002205B7"/>
    <w:rsid w:val="00237010"/>
    <w:rsid w:val="00262572"/>
    <w:rsid w:val="0029159A"/>
    <w:rsid w:val="00293CEA"/>
    <w:rsid w:val="00325389"/>
    <w:rsid w:val="00355C7F"/>
    <w:rsid w:val="00356619"/>
    <w:rsid w:val="0037616E"/>
    <w:rsid w:val="003832FD"/>
    <w:rsid w:val="00396851"/>
    <w:rsid w:val="00455E1A"/>
    <w:rsid w:val="00463119"/>
    <w:rsid w:val="004A393F"/>
    <w:rsid w:val="004E5746"/>
    <w:rsid w:val="00552F3D"/>
    <w:rsid w:val="00556830"/>
    <w:rsid w:val="00566976"/>
    <w:rsid w:val="00581029"/>
    <w:rsid w:val="00595228"/>
    <w:rsid w:val="00617B93"/>
    <w:rsid w:val="006476AF"/>
    <w:rsid w:val="0067675D"/>
    <w:rsid w:val="006A2457"/>
    <w:rsid w:val="006E0329"/>
    <w:rsid w:val="007D1153"/>
    <w:rsid w:val="007D63F4"/>
    <w:rsid w:val="007F500C"/>
    <w:rsid w:val="008032D2"/>
    <w:rsid w:val="00877F33"/>
    <w:rsid w:val="008A0C5C"/>
    <w:rsid w:val="008B27FE"/>
    <w:rsid w:val="00915B65"/>
    <w:rsid w:val="0097368E"/>
    <w:rsid w:val="00984F79"/>
    <w:rsid w:val="009D4759"/>
    <w:rsid w:val="009E6F37"/>
    <w:rsid w:val="00A3701E"/>
    <w:rsid w:val="00A5749A"/>
    <w:rsid w:val="00A614C6"/>
    <w:rsid w:val="00A67CE3"/>
    <w:rsid w:val="00A7349F"/>
    <w:rsid w:val="00A84C6B"/>
    <w:rsid w:val="00AB1CEE"/>
    <w:rsid w:val="00AE0438"/>
    <w:rsid w:val="00AF7D2C"/>
    <w:rsid w:val="00B013F5"/>
    <w:rsid w:val="00B558E3"/>
    <w:rsid w:val="00B97C5B"/>
    <w:rsid w:val="00BA54F7"/>
    <w:rsid w:val="00BB265D"/>
    <w:rsid w:val="00BC5B5A"/>
    <w:rsid w:val="00BD2FA6"/>
    <w:rsid w:val="00C41D43"/>
    <w:rsid w:val="00C47C4F"/>
    <w:rsid w:val="00C80C98"/>
    <w:rsid w:val="00CB23EE"/>
    <w:rsid w:val="00D841B9"/>
    <w:rsid w:val="00DA138B"/>
    <w:rsid w:val="00DA6022"/>
    <w:rsid w:val="00DC0045"/>
    <w:rsid w:val="00E16BD4"/>
    <w:rsid w:val="00E61175"/>
    <w:rsid w:val="00EA2C9D"/>
    <w:rsid w:val="00EB0E5B"/>
    <w:rsid w:val="00EE4B25"/>
    <w:rsid w:val="00F22FB8"/>
    <w:rsid w:val="00FF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257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7D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3F4"/>
  </w:style>
  <w:style w:type="paragraph" w:styleId="a5">
    <w:name w:val="footer"/>
    <w:basedOn w:val="a"/>
    <w:link w:val="a6"/>
    <w:uiPriority w:val="99"/>
    <w:unhideWhenUsed/>
    <w:rsid w:val="007D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3F4"/>
  </w:style>
  <w:style w:type="character" w:customStyle="1" w:styleId="ircsu">
    <w:name w:val="irc_su"/>
    <w:basedOn w:val="a0"/>
    <w:rsid w:val="00EA2C9D"/>
  </w:style>
  <w:style w:type="character" w:customStyle="1" w:styleId="a7">
    <w:name w:val="Основной текст_"/>
    <w:basedOn w:val="a0"/>
    <w:link w:val="1"/>
    <w:rsid w:val="00EA2C9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EA2C9D"/>
    <w:pPr>
      <w:shd w:val="clear" w:color="auto" w:fill="FFFFFF"/>
      <w:spacing w:after="60" w:line="0" w:lineRule="atLeas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EA2C9D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2C9D"/>
    <w:pPr>
      <w:shd w:val="clear" w:color="auto" w:fill="FFFFFF"/>
      <w:spacing w:before="60" w:after="60" w:line="293" w:lineRule="exact"/>
    </w:pPr>
    <w:rPr>
      <w:rFonts w:ascii="Century Schoolbook" w:eastAsia="Century Schoolbook" w:hAnsi="Century Schoolbook" w:cs="Century Schoolbook"/>
    </w:rPr>
  </w:style>
  <w:style w:type="paragraph" w:customStyle="1" w:styleId="31">
    <w:name w:val="Основной текст 31"/>
    <w:basedOn w:val="a"/>
    <w:rsid w:val="00EA2C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C9D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8B27F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FontStyle11">
    <w:name w:val="Font Style11"/>
    <w:rsid w:val="008B27FE"/>
    <w:rPr>
      <w:rFonts w:ascii="Arial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8B27F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ab">
    <w:name w:val="Table Grid"/>
    <w:basedOn w:val="a1"/>
    <w:uiPriority w:val="59"/>
    <w:rsid w:val="00355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984F79"/>
    <w:pPr>
      <w:widowControl w:val="0"/>
      <w:suppressLineNumbers/>
      <w:jc w:val="left"/>
    </w:pPr>
    <w:rPr>
      <w:rFonts w:eastAsia="Lucida Sans Unicode"/>
    </w:rPr>
  </w:style>
  <w:style w:type="character" w:customStyle="1" w:styleId="ac">
    <w:name w:val="Символ сноски"/>
    <w:rsid w:val="00B97C5B"/>
  </w:style>
  <w:style w:type="paragraph" w:styleId="ad">
    <w:name w:val="footnote text"/>
    <w:basedOn w:val="a"/>
    <w:link w:val="ae"/>
    <w:rsid w:val="00B97C5B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Lucida Sans Unicode" w:hAnsi="Arial" w:cs="Mangal"/>
      <w:kern w:val="1"/>
      <w:sz w:val="20"/>
      <w:szCs w:val="20"/>
      <w:lang w:eastAsia="hi-IN" w:bidi="hi-IN"/>
    </w:rPr>
  </w:style>
  <w:style w:type="character" w:customStyle="1" w:styleId="ae">
    <w:name w:val="Текст сноски Знак"/>
    <w:basedOn w:val="a0"/>
    <w:link w:val="ad"/>
    <w:rsid w:val="00B97C5B"/>
    <w:rPr>
      <w:rFonts w:ascii="Arial" w:eastAsia="Lucida Sans Unicode" w:hAnsi="Arial" w:cs="Mangal"/>
      <w:kern w:val="1"/>
      <w:sz w:val="20"/>
      <w:szCs w:val="20"/>
      <w:lang w:eastAsia="hi-IN" w:bidi="hi-IN"/>
    </w:rPr>
  </w:style>
  <w:style w:type="character" w:styleId="af">
    <w:name w:val="footnote reference"/>
    <w:rsid w:val="00B97C5B"/>
    <w:rPr>
      <w:vertAlign w:val="superscript"/>
    </w:rPr>
  </w:style>
  <w:style w:type="paragraph" w:styleId="af0">
    <w:name w:val="No Spacing"/>
    <w:qFormat/>
    <w:rsid w:val="00AB1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B1C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257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7D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3F4"/>
  </w:style>
  <w:style w:type="paragraph" w:styleId="a5">
    <w:name w:val="footer"/>
    <w:basedOn w:val="a"/>
    <w:link w:val="a6"/>
    <w:uiPriority w:val="99"/>
    <w:unhideWhenUsed/>
    <w:rsid w:val="007D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3F4"/>
  </w:style>
  <w:style w:type="character" w:customStyle="1" w:styleId="ircsu">
    <w:name w:val="irc_su"/>
    <w:basedOn w:val="a0"/>
    <w:rsid w:val="00EA2C9D"/>
  </w:style>
  <w:style w:type="character" w:customStyle="1" w:styleId="a7">
    <w:name w:val="Основной текст_"/>
    <w:basedOn w:val="a0"/>
    <w:link w:val="1"/>
    <w:rsid w:val="00EA2C9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EA2C9D"/>
    <w:pPr>
      <w:shd w:val="clear" w:color="auto" w:fill="FFFFFF"/>
      <w:spacing w:after="60" w:line="0" w:lineRule="atLeas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EA2C9D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2C9D"/>
    <w:pPr>
      <w:shd w:val="clear" w:color="auto" w:fill="FFFFFF"/>
      <w:spacing w:before="60" w:after="60" w:line="293" w:lineRule="exact"/>
    </w:pPr>
    <w:rPr>
      <w:rFonts w:ascii="Century Schoolbook" w:eastAsia="Century Schoolbook" w:hAnsi="Century Schoolbook" w:cs="Century Schoolbook"/>
    </w:rPr>
  </w:style>
  <w:style w:type="paragraph" w:customStyle="1" w:styleId="31">
    <w:name w:val="Основной текст 31"/>
    <w:basedOn w:val="a"/>
    <w:rsid w:val="00EA2C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C9D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8B27F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FontStyle11">
    <w:name w:val="Font Style11"/>
    <w:rsid w:val="008B27FE"/>
    <w:rPr>
      <w:rFonts w:ascii="Arial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8B27F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ab">
    <w:name w:val="Table Grid"/>
    <w:basedOn w:val="a1"/>
    <w:uiPriority w:val="59"/>
    <w:rsid w:val="0035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984F79"/>
    <w:pPr>
      <w:widowControl w:val="0"/>
      <w:suppressLineNumbers/>
      <w:jc w:val="left"/>
    </w:pPr>
    <w:rPr>
      <w:rFonts w:eastAsia="Lucida Sans Unicode"/>
    </w:rPr>
  </w:style>
  <w:style w:type="character" w:customStyle="1" w:styleId="ac">
    <w:name w:val="Символ сноски"/>
    <w:rsid w:val="00B97C5B"/>
  </w:style>
  <w:style w:type="paragraph" w:styleId="ad">
    <w:name w:val="footnote text"/>
    <w:basedOn w:val="a"/>
    <w:link w:val="ae"/>
    <w:rsid w:val="00B97C5B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Lucida Sans Unicode" w:hAnsi="Arial" w:cs="Mangal"/>
      <w:kern w:val="1"/>
      <w:sz w:val="20"/>
      <w:szCs w:val="20"/>
      <w:lang w:eastAsia="hi-IN" w:bidi="hi-IN"/>
    </w:rPr>
  </w:style>
  <w:style w:type="character" w:customStyle="1" w:styleId="ae">
    <w:name w:val="Текст сноски Знак"/>
    <w:basedOn w:val="a0"/>
    <w:link w:val="ad"/>
    <w:rsid w:val="00B97C5B"/>
    <w:rPr>
      <w:rFonts w:ascii="Arial" w:eastAsia="Lucida Sans Unicode" w:hAnsi="Arial" w:cs="Mangal"/>
      <w:kern w:val="1"/>
      <w:sz w:val="20"/>
      <w:szCs w:val="20"/>
      <w:lang w:eastAsia="hi-IN" w:bidi="hi-IN"/>
    </w:rPr>
  </w:style>
  <w:style w:type="character" w:styleId="af">
    <w:name w:val="footnote reference"/>
    <w:rsid w:val="00B97C5B"/>
    <w:rPr>
      <w:vertAlign w:val="superscript"/>
    </w:rPr>
  </w:style>
  <w:style w:type="paragraph" w:styleId="af0">
    <w:name w:val="No Spacing"/>
    <w:qFormat/>
    <w:rsid w:val="00AB1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B1C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7901B-706C-4BA7-8B56-EE73D470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Банда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40</cp:revision>
  <cp:lastPrinted>2018-06-08T08:42:00Z</cp:lastPrinted>
  <dcterms:created xsi:type="dcterms:W3CDTF">2018-01-06T09:43:00Z</dcterms:created>
  <dcterms:modified xsi:type="dcterms:W3CDTF">2025-05-07T10:14:00Z</dcterms:modified>
</cp:coreProperties>
</file>